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90B1" w14:textId="7DF06173" w:rsidR="00E66AD1" w:rsidRDefault="00E66AD1" w:rsidP="0057412F">
      <w:pPr>
        <w:spacing w:after="0"/>
      </w:pPr>
      <w:r w:rsidRPr="0057412F">
        <w:rPr>
          <w:b/>
          <w:bCs/>
        </w:rPr>
        <w:t>Home Owner:</w:t>
      </w:r>
      <w:r>
        <w:t xml:space="preserve"> Jeff Adams</w:t>
      </w:r>
    </w:p>
    <w:p w14:paraId="158F708D" w14:textId="67963FE1" w:rsidR="00EE3FC9" w:rsidRPr="00EE3FC9" w:rsidRDefault="00EE3FC9" w:rsidP="0057412F">
      <w:pPr>
        <w:spacing w:after="0"/>
      </w:pPr>
      <w:r>
        <w:rPr>
          <w:b/>
          <w:bCs/>
        </w:rPr>
        <w:t xml:space="preserve">Owner Address: </w:t>
      </w:r>
      <w:r>
        <w:t>19651 State Route 534, Mount Vernon, WA 98274</w:t>
      </w:r>
    </w:p>
    <w:p w14:paraId="28B0D94C" w14:textId="77777777" w:rsidR="00E66AD1" w:rsidRDefault="00E66AD1" w:rsidP="0057412F">
      <w:pPr>
        <w:spacing w:after="0"/>
      </w:pPr>
    </w:p>
    <w:p w14:paraId="4045BE63" w14:textId="6753E759" w:rsidR="00E66AD1" w:rsidRDefault="00E66AD1" w:rsidP="0057412F">
      <w:pPr>
        <w:spacing w:after="0"/>
      </w:pPr>
      <w:r w:rsidRPr="0057412F">
        <w:rPr>
          <w:b/>
          <w:bCs/>
        </w:rPr>
        <w:t>Monthly Rate to temporary construction access onto Homeowner’s property:</w:t>
      </w:r>
      <w:r>
        <w:t xml:space="preserve"> $2,500/month</w:t>
      </w:r>
    </w:p>
    <w:p w14:paraId="4785FA94" w14:textId="733B1F58" w:rsidR="0057412F" w:rsidRDefault="0057412F" w:rsidP="0057412F">
      <w:pPr>
        <w:spacing w:after="0"/>
      </w:pPr>
      <w:r w:rsidRPr="0057412F">
        <w:rPr>
          <w:b/>
          <w:bCs/>
        </w:rPr>
        <w:t>Temporary Property Limits:</w:t>
      </w:r>
      <w:r>
        <w:t xml:space="preserve"> See map and dimensions below, approximately 14,500 SF</w:t>
      </w:r>
    </w:p>
    <w:p w14:paraId="144D9008" w14:textId="64025138" w:rsidR="0057412F" w:rsidRDefault="0057412F" w:rsidP="0057412F">
      <w:pPr>
        <w:spacing w:after="0"/>
      </w:pPr>
      <w:r>
        <w:rPr>
          <w:noProof/>
        </w:rPr>
        <w:drawing>
          <wp:inline distT="0" distB="0" distL="0" distR="0" wp14:anchorId="47F2BFA3" wp14:editId="47DA83AE">
            <wp:extent cx="5943600" cy="3081655"/>
            <wp:effectExtent l="0" t="0" r="0" b="4445"/>
            <wp:docPr id="2" name="Picture 1" descr="Aerial view of a road and a riv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erial view of a road and a river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9D11F" w14:textId="77777777" w:rsidR="0057412F" w:rsidRDefault="0057412F" w:rsidP="0057412F">
      <w:pPr>
        <w:spacing w:after="0"/>
      </w:pPr>
    </w:p>
    <w:p w14:paraId="0213ACD8" w14:textId="77777777" w:rsidR="0057412F" w:rsidRDefault="0057412F" w:rsidP="0057412F">
      <w:pPr>
        <w:spacing w:after="0"/>
      </w:pPr>
    </w:p>
    <w:p w14:paraId="497FB99B" w14:textId="3578F953" w:rsidR="00E66AD1" w:rsidRPr="0057412F" w:rsidRDefault="00E66AD1" w:rsidP="0057412F">
      <w:pPr>
        <w:spacing w:after="0"/>
        <w:rPr>
          <w:b/>
          <w:bCs/>
          <w:u w:val="single"/>
        </w:rPr>
      </w:pPr>
      <w:r w:rsidRPr="0057412F">
        <w:rPr>
          <w:b/>
          <w:bCs/>
          <w:u w:val="single"/>
        </w:rPr>
        <w:t xml:space="preserve">Land Use Inclusions &amp; Clarifications: </w:t>
      </w:r>
    </w:p>
    <w:p w14:paraId="7A11F573" w14:textId="09192897" w:rsidR="00E66AD1" w:rsidRDefault="00E66AD1" w:rsidP="0057412F">
      <w:pPr>
        <w:pStyle w:val="ListParagraph"/>
        <w:numPr>
          <w:ilvl w:val="0"/>
          <w:numId w:val="1"/>
        </w:numPr>
        <w:spacing w:after="0"/>
      </w:pPr>
      <w:r>
        <w:t xml:space="preserve"> Temporary construction access within the limits shown in Attachment A</w:t>
      </w:r>
    </w:p>
    <w:p w14:paraId="44FD170F" w14:textId="056B32FA" w:rsidR="00E66AD1" w:rsidRDefault="00E66AD1" w:rsidP="0057412F">
      <w:pPr>
        <w:pStyle w:val="ListParagraph"/>
        <w:numPr>
          <w:ilvl w:val="0"/>
          <w:numId w:val="1"/>
        </w:numPr>
        <w:spacing w:after="0"/>
      </w:pPr>
      <w:r>
        <w:t xml:space="preserve"> Contractor is response to restore all disturbed areas to its original grade and seeded</w:t>
      </w:r>
    </w:p>
    <w:p w14:paraId="5CBB4A73" w14:textId="57498855" w:rsidR="00E66AD1" w:rsidRDefault="00E66AD1" w:rsidP="0057412F">
      <w:pPr>
        <w:pStyle w:val="ListParagraph"/>
        <w:numPr>
          <w:ilvl w:val="0"/>
          <w:numId w:val="1"/>
        </w:numPr>
        <w:spacing w:after="0"/>
      </w:pPr>
      <w:r>
        <w:t>30-day notice is required before entering premises</w:t>
      </w:r>
    </w:p>
    <w:p w14:paraId="67C00219" w14:textId="4B8FF59E" w:rsidR="00E66AD1" w:rsidRDefault="00E66AD1" w:rsidP="0057412F">
      <w:pPr>
        <w:pStyle w:val="ListParagraph"/>
        <w:numPr>
          <w:ilvl w:val="0"/>
          <w:numId w:val="1"/>
        </w:numPr>
        <w:spacing w:after="0"/>
      </w:pPr>
      <w:r>
        <w:t>Perimeter of temporary construction access shall be fenced off by Contractor during construction activities</w:t>
      </w:r>
    </w:p>
    <w:p w14:paraId="4902CCB4" w14:textId="6B2901B6" w:rsidR="00E66AD1" w:rsidRDefault="00E66AD1" w:rsidP="0057412F">
      <w:pPr>
        <w:pStyle w:val="ListParagraph"/>
        <w:numPr>
          <w:ilvl w:val="0"/>
          <w:numId w:val="1"/>
        </w:numPr>
        <w:spacing w:after="0"/>
      </w:pPr>
      <w:r>
        <w:t>Homeowner is not responsible for permits or utility relocations</w:t>
      </w:r>
    </w:p>
    <w:p w14:paraId="182A93DA" w14:textId="0B7C5D73" w:rsidR="00E66AD1" w:rsidRDefault="00E66AD1" w:rsidP="0057412F">
      <w:pPr>
        <w:pStyle w:val="ListParagraph"/>
        <w:numPr>
          <w:ilvl w:val="0"/>
          <w:numId w:val="1"/>
        </w:numPr>
        <w:spacing w:after="0"/>
      </w:pPr>
      <w:r>
        <w:t>Contractor is responsible for all damages within temporary property limits during construction activities.</w:t>
      </w:r>
    </w:p>
    <w:sectPr w:rsidR="00E66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217E1"/>
    <w:multiLevelType w:val="hybridMultilevel"/>
    <w:tmpl w:val="3C04C7BC"/>
    <w:lvl w:ilvl="0" w:tplc="2586F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73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D1"/>
    <w:rsid w:val="0033513B"/>
    <w:rsid w:val="0057412F"/>
    <w:rsid w:val="00A90022"/>
    <w:rsid w:val="00E66AD1"/>
    <w:rsid w:val="00EE3FC9"/>
    <w:rsid w:val="00F6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C2C7"/>
  <w15:chartTrackingRefBased/>
  <w15:docId w15:val="{B61E4368-7523-4B34-997D-CD3A3489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Bianca</dc:creator>
  <cp:keywords/>
  <dc:description/>
  <cp:lastModifiedBy>Guzman, Bianca</cp:lastModifiedBy>
  <cp:revision>2</cp:revision>
  <dcterms:created xsi:type="dcterms:W3CDTF">2024-01-08T02:51:00Z</dcterms:created>
  <dcterms:modified xsi:type="dcterms:W3CDTF">2024-01-11T20:07:00Z</dcterms:modified>
</cp:coreProperties>
</file>