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4FBB1" w14:textId="77777777" w:rsidR="00636F66" w:rsidRDefault="00636F66" w:rsidP="00636F66">
      <w:pPr>
        <w:jc w:val="center"/>
        <w:rPr>
          <w:b/>
          <w:bCs/>
          <w:sz w:val="24"/>
          <w:szCs w:val="24"/>
        </w:rPr>
      </w:pPr>
    </w:p>
    <w:p w14:paraId="65989A3A" w14:textId="6655E0B1" w:rsidR="00636F66" w:rsidRPr="00DE6698" w:rsidRDefault="00636F66" w:rsidP="00636F66">
      <w:pPr>
        <w:rPr>
          <w:sz w:val="24"/>
          <w:szCs w:val="24"/>
        </w:rPr>
      </w:pPr>
      <w:r w:rsidRPr="00DE6698">
        <w:rPr>
          <w:sz w:val="24"/>
          <w:szCs w:val="24"/>
        </w:rPr>
        <w:t xml:space="preserve">School </w:t>
      </w:r>
      <w:r w:rsidRPr="00DE6698">
        <w:rPr>
          <w:sz w:val="24"/>
          <w:szCs w:val="24"/>
        </w:rPr>
        <w:t>Name:</w:t>
      </w:r>
      <w:r w:rsidRPr="00636F66">
        <w:rPr>
          <w:sz w:val="24"/>
          <w:szCs w:val="24"/>
          <w:highlight w:val="yellow"/>
        </w:rPr>
        <w:t xml:space="preserve"> </w:t>
      </w:r>
      <w:r w:rsidRPr="00636F66">
        <w:rPr>
          <w:sz w:val="24"/>
          <w:szCs w:val="24"/>
          <w:highlight w:val="yellow"/>
        </w:rPr>
        <w:softHyphen/>
      </w:r>
      <w:r w:rsidRPr="00636F66">
        <w:rPr>
          <w:sz w:val="24"/>
          <w:szCs w:val="24"/>
          <w:highlight w:val="yellow"/>
        </w:rPr>
        <w:softHyphen/>
      </w:r>
      <w:r w:rsidRPr="00636F66">
        <w:rPr>
          <w:sz w:val="24"/>
          <w:szCs w:val="24"/>
          <w:highlight w:val="yellow"/>
        </w:rPr>
        <w:softHyphen/>
        <w:t>__________________________</w:t>
      </w:r>
      <w:r>
        <w:rPr>
          <w:sz w:val="24"/>
          <w:szCs w:val="24"/>
        </w:rPr>
        <w:t xml:space="preserve"> </w:t>
      </w:r>
    </w:p>
    <w:p w14:paraId="2A61969D" w14:textId="77777777" w:rsidR="00636F66" w:rsidRPr="00DE6698" w:rsidRDefault="00636F66" w:rsidP="00636F66">
      <w:pPr>
        <w:rPr>
          <w:sz w:val="24"/>
          <w:szCs w:val="24"/>
        </w:rPr>
      </w:pPr>
      <w:r w:rsidRPr="00DE6698">
        <w:rPr>
          <w:sz w:val="24"/>
          <w:szCs w:val="24"/>
        </w:rPr>
        <w:t xml:space="preserve">Project: </w:t>
      </w:r>
      <w:r>
        <w:rPr>
          <w:sz w:val="24"/>
          <w:szCs w:val="24"/>
        </w:rPr>
        <w:t xml:space="preserve">M200 OMFE </w:t>
      </w:r>
    </w:p>
    <w:p w14:paraId="7CDBBBF4" w14:textId="77777777" w:rsidR="00636F66" w:rsidRDefault="00636F66" w:rsidP="00636F66">
      <w:pPr>
        <w:rPr>
          <w:b/>
          <w:bCs/>
          <w:sz w:val="24"/>
          <w:szCs w:val="24"/>
        </w:rPr>
      </w:pPr>
    </w:p>
    <w:p w14:paraId="14C68551" w14:textId="77777777" w:rsidR="00636F66" w:rsidRDefault="00636F66" w:rsidP="00636F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General Summary - </w:t>
      </w:r>
      <w:r w:rsidRPr="00A6501C">
        <w:rPr>
          <w:b/>
          <w:bCs/>
          <w:sz w:val="24"/>
          <w:szCs w:val="24"/>
        </w:rPr>
        <w:t xml:space="preserve">PART </w:t>
      </w:r>
      <w:r>
        <w:rPr>
          <w:b/>
          <w:bCs/>
          <w:sz w:val="24"/>
          <w:szCs w:val="24"/>
        </w:rPr>
        <w:t>D</w:t>
      </w:r>
      <w:r w:rsidRPr="00A6501C">
        <w:rPr>
          <w:b/>
          <w:bCs/>
          <w:sz w:val="24"/>
          <w:szCs w:val="24"/>
        </w:rPr>
        <w:t xml:space="preserve"> (Day </w:t>
      </w:r>
      <w:r>
        <w:rPr>
          <w:b/>
          <w:bCs/>
          <w:sz w:val="24"/>
          <w:szCs w:val="24"/>
        </w:rPr>
        <w:t>2</w:t>
      </w:r>
      <w:r w:rsidRPr="00A6501C">
        <w:rPr>
          <w:b/>
          <w:bCs/>
          <w:sz w:val="24"/>
          <w:szCs w:val="24"/>
        </w:rPr>
        <w:t xml:space="preserve">): </w:t>
      </w:r>
      <w:r>
        <w:rPr>
          <w:b/>
          <w:bCs/>
          <w:sz w:val="24"/>
          <w:szCs w:val="24"/>
        </w:rPr>
        <w:t>FSR Narrative</w:t>
      </w:r>
    </w:p>
    <w:p w14:paraId="1EF529B4" w14:textId="77777777" w:rsidR="00636F66" w:rsidRPr="00A6501C" w:rsidRDefault="00636F66" w:rsidP="00636F66">
      <w:pPr>
        <w:jc w:val="center"/>
        <w:rPr>
          <w:b/>
          <w:bCs/>
          <w:sz w:val="24"/>
          <w:szCs w:val="24"/>
        </w:rPr>
      </w:pPr>
    </w:p>
    <w:p w14:paraId="3E4D977D" w14:textId="5C732ECB" w:rsidR="00636F66" w:rsidRDefault="00636F66" w:rsidP="00636F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Final </w:t>
      </w:r>
      <w:r w:rsidRPr="004A258A">
        <w:rPr>
          <w:sz w:val="24"/>
          <w:szCs w:val="24"/>
        </w:rPr>
        <w:t>Project Budget (</w:t>
      </w:r>
      <w:r>
        <w:rPr>
          <w:sz w:val="24"/>
          <w:szCs w:val="24"/>
        </w:rPr>
        <w:t>after buyout</w:t>
      </w:r>
      <w:r w:rsidRPr="004A258A">
        <w:rPr>
          <w:sz w:val="24"/>
          <w:szCs w:val="24"/>
        </w:rPr>
        <w:t xml:space="preserve">): </w:t>
      </w:r>
      <w:r w:rsidRPr="00636F66">
        <w:rPr>
          <w:sz w:val="24"/>
          <w:szCs w:val="24"/>
          <w:highlight w:val="yellow"/>
        </w:rPr>
        <w:t>____________</w:t>
      </w:r>
    </w:p>
    <w:p w14:paraId="41B9599F" w14:textId="79D07F85" w:rsidR="00636F66" w:rsidRPr="004A258A" w:rsidRDefault="00636F66" w:rsidP="00636F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Buyout percentage complete – </w:t>
      </w:r>
      <w:r w:rsidRPr="00636F66">
        <w:rPr>
          <w:sz w:val="24"/>
          <w:szCs w:val="24"/>
          <w:highlight w:val="yellow"/>
        </w:rPr>
        <w:t>________</w:t>
      </w:r>
    </w:p>
    <w:p w14:paraId="7EAFFFFA" w14:textId="77777777" w:rsidR="00636F66" w:rsidRDefault="00636F66" w:rsidP="00636F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Contingency Values:</w:t>
      </w:r>
    </w:p>
    <w:p w14:paraId="40FC0425" w14:textId="190F2148" w:rsidR="00636F66" w:rsidRDefault="00636F66" w:rsidP="00636F6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Design – </w:t>
      </w:r>
      <w:r w:rsidRPr="00636F66">
        <w:rPr>
          <w:sz w:val="24"/>
          <w:szCs w:val="24"/>
          <w:highlight w:val="yellow"/>
        </w:rPr>
        <w:t>____</w:t>
      </w:r>
    </w:p>
    <w:p w14:paraId="1F37CFB1" w14:textId="003ED5B4" w:rsidR="00636F66" w:rsidRDefault="00636F66" w:rsidP="00636F6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Buyout – </w:t>
      </w:r>
      <w:r w:rsidRPr="00636F66">
        <w:rPr>
          <w:sz w:val="24"/>
          <w:szCs w:val="24"/>
          <w:highlight w:val="yellow"/>
        </w:rPr>
        <w:t>_____</w:t>
      </w:r>
      <w:r w:rsidRPr="004A258A">
        <w:rPr>
          <w:sz w:val="24"/>
          <w:szCs w:val="24"/>
        </w:rPr>
        <w:t xml:space="preserve"> </w:t>
      </w:r>
    </w:p>
    <w:p w14:paraId="3B278162" w14:textId="37245A6A" w:rsidR="00636F66" w:rsidRDefault="00636F66" w:rsidP="00636F6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Construction – </w:t>
      </w:r>
      <w:r w:rsidRPr="00636F66">
        <w:rPr>
          <w:sz w:val="24"/>
          <w:szCs w:val="24"/>
          <w:highlight w:val="yellow"/>
        </w:rPr>
        <w:t>_____</w:t>
      </w:r>
    </w:p>
    <w:p w14:paraId="759B5C66" w14:textId="07B1509F" w:rsidR="00636F66" w:rsidRDefault="00636F66" w:rsidP="00636F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258A">
        <w:rPr>
          <w:sz w:val="24"/>
          <w:szCs w:val="24"/>
        </w:rPr>
        <w:t xml:space="preserve">Anticipated Final Project Margin: </w:t>
      </w:r>
      <w:r w:rsidRPr="00636F66">
        <w:rPr>
          <w:sz w:val="24"/>
          <w:szCs w:val="24"/>
          <w:highlight w:val="yellow"/>
        </w:rPr>
        <w:t>_____</w:t>
      </w:r>
    </w:p>
    <w:p w14:paraId="6434A00D" w14:textId="77777777" w:rsidR="00636F66" w:rsidRDefault="00636F66" w:rsidP="00636F66">
      <w:pPr>
        <w:rPr>
          <w:sz w:val="24"/>
          <w:szCs w:val="24"/>
        </w:rPr>
      </w:pPr>
    </w:p>
    <w:p w14:paraId="51ECFB3F" w14:textId="77777777" w:rsidR="00636F66" w:rsidRPr="0006681F" w:rsidRDefault="00636F66" w:rsidP="00636F66">
      <w:pPr>
        <w:rPr>
          <w:sz w:val="24"/>
          <w:szCs w:val="24"/>
        </w:rPr>
      </w:pPr>
      <w:r w:rsidRPr="0006681F">
        <w:rPr>
          <w:sz w:val="24"/>
          <w:szCs w:val="24"/>
        </w:rPr>
        <w:t>Provide blanks above and brief narrative below:</w:t>
      </w:r>
    </w:p>
    <w:p w14:paraId="0B6F88A4" w14:textId="77777777" w:rsidR="00636F66" w:rsidRDefault="00636F66" w:rsidP="00636F66"/>
    <w:p w14:paraId="0235326C" w14:textId="77777777" w:rsidR="0029025A" w:rsidRDefault="0029025A"/>
    <w:sectPr w:rsidR="0029025A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E4096" w14:textId="77777777" w:rsidR="00414CD9" w:rsidRDefault="00636F66">
    <w:pPr>
      <w:pStyle w:val="Header"/>
    </w:pPr>
    <w:r>
      <w:rPr>
        <w:noProof/>
      </w:rPr>
      <w:drawing>
        <wp:inline distT="0" distB="0" distL="0" distR="0" wp14:anchorId="30D7DB3C" wp14:editId="64024E0F">
          <wp:extent cx="2626395" cy="1016000"/>
          <wp:effectExtent l="0" t="0" r="2540" b="0"/>
          <wp:docPr id="1" name="Picture 1" descr="C:\Users\ETF\AppData\Local\Microsoft\Windows\INetCache\Content.MSO\E21A68E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F\AppData\Local\Microsoft\Windows\INetCache\Content.MSO\E21A68E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571" cy="109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C1E97"/>
    <w:multiLevelType w:val="hybridMultilevel"/>
    <w:tmpl w:val="E3DE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66"/>
    <w:rsid w:val="0029025A"/>
    <w:rsid w:val="0063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22ED"/>
  <w15:chartTrackingRefBased/>
  <w15:docId w15:val="{6A8A75DD-5BF7-4C0F-9E94-6A37A7D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36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F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6EAC021E8E04B808A58C0B5480C46" ma:contentTypeVersion="8" ma:contentTypeDescription="Create a new document." ma:contentTypeScope="" ma:versionID="e996b79cb9b300e851cb7b7d2a9a5447">
  <xsd:schema xmlns:xsd="http://www.w3.org/2001/XMLSchema" xmlns:xs="http://www.w3.org/2001/XMLSchema" xmlns:p="http://schemas.microsoft.com/office/2006/metadata/properties" xmlns:ns2="4da7ef98-6b46-43a6-9583-4182148dc7b6" targetNamespace="http://schemas.microsoft.com/office/2006/metadata/properties" ma:root="true" ma:fieldsID="8b31e847e098bea9489bafe721c8ee3a" ns2:_="">
    <xsd:import namespace="4da7ef98-6b46-43a6-9583-4182148dc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ef98-6b46-43a6-9583-4182148dc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77A28-E913-40EC-8996-55D9B844F1C4}"/>
</file>

<file path=customXml/itemProps2.xml><?xml version="1.0" encoding="utf-8"?>
<ds:datastoreItem xmlns:ds="http://schemas.openxmlformats.org/officeDocument/2006/customXml" ds:itemID="{53BCC81E-115C-4085-A9C1-14B40DC32FC6}"/>
</file>

<file path=customXml/itemProps3.xml><?xml version="1.0" encoding="utf-8"?>
<ds:datastoreItem xmlns:ds="http://schemas.openxmlformats.org/officeDocument/2006/customXml" ds:itemID="{A50C8B03-95B2-4F7D-973F-6F23F50DD4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Dayo, Tolulope A</dc:creator>
  <cp:keywords/>
  <dc:description/>
  <cp:lastModifiedBy>Dayo, Tolulope A</cp:lastModifiedBy>
  <cp:revision>1</cp:revision>
  <dcterms:created xsi:type="dcterms:W3CDTF">2021-01-29T00:15:00Z</dcterms:created>
  <dcterms:modified xsi:type="dcterms:W3CDTF">2021-01-29T00:18:00Z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0x010100F3A6EAC021E8E04B808A58C0B5480C46</vt:lpwstr>
  </property>
</Properties>
</file>