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42" w:rsidRPr="00EC6E49" w:rsidRDefault="006C7842" w:rsidP="006C7842">
      <w:pPr>
        <w:pStyle w:val="DefaultText"/>
        <w:rPr>
          <w:rStyle w:val="InitialStyle"/>
          <w:b/>
        </w:rPr>
      </w:pPr>
      <w:bookmarkStart w:id="0" w:name="_Toc378141460"/>
      <w:r>
        <w:rPr>
          <w:b/>
          <w:noProof/>
        </w:rPr>
        <w:drawing>
          <wp:inline distT="0" distB="0" distL="0" distR="0" wp14:anchorId="53886E63" wp14:editId="33FFA189">
            <wp:extent cx="5486400" cy="685800"/>
            <wp:effectExtent l="19050" t="0" r="0" b="0"/>
            <wp:docPr id="2" name="Picture 2" descr="ascbanner_r1_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banner_r1_c1"/>
                    <pic:cNvPicPr>
                      <a:picLocks noChangeAspect="1" noChangeArrowheads="1"/>
                    </pic:cNvPicPr>
                  </pic:nvPicPr>
                  <pic:blipFill>
                    <a:blip r:embed="rId5" cstate="print"/>
                    <a:srcRect/>
                    <a:stretch>
                      <a:fillRect/>
                    </a:stretch>
                  </pic:blipFill>
                  <pic:spPr bwMode="auto">
                    <a:xfrm>
                      <a:off x="0" y="0"/>
                      <a:ext cx="5486400" cy="685800"/>
                    </a:xfrm>
                    <a:prstGeom prst="rect">
                      <a:avLst/>
                    </a:prstGeom>
                    <a:noFill/>
                    <a:ln w="9525">
                      <a:noFill/>
                      <a:miter lim="800000"/>
                      <a:headEnd/>
                      <a:tailEnd/>
                    </a:ln>
                  </pic:spPr>
                </pic:pic>
              </a:graphicData>
            </a:graphic>
          </wp:inline>
        </w:drawing>
      </w:r>
    </w:p>
    <w:p w:rsidR="006C7842" w:rsidRPr="00DF7348" w:rsidRDefault="006C7842" w:rsidP="006C7842">
      <w:pPr>
        <w:pStyle w:val="DefaultText"/>
        <w:jc w:val="center"/>
        <w:rPr>
          <w:rStyle w:val="InitialStyle"/>
          <w:rFonts w:ascii="Arial" w:hAnsi="Arial" w:cs="Arial"/>
          <w:b/>
          <w:sz w:val="40"/>
        </w:rPr>
      </w:pPr>
      <w:r w:rsidRPr="00DF7348">
        <w:rPr>
          <w:rStyle w:val="InitialStyle"/>
          <w:rFonts w:ascii="Arial" w:hAnsi="Arial" w:cs="Arial"/>
          <w:b/>
          <w:sz w:val="40"/>
        </w:rPr>
        <w:t>Region VII- Commercial Building Division</w:t>
      </w:r>
    </w:p>
    <w:p w:rsidR="006C7842" w:rsidRDefault="006C7842" w:rsidP="006C7842">
      <w:pPr>
        <w:pStyle w:val="DefaultText"/>
        <w:jc w:val="center"/>
        <w:rPr>
          <w:rStyle w:val="InitialStyle"/>
          <w:rFonts w:ascii="Arial" w:hAnsi="Arial" w:cs="Arial"/>
          <w:b/>
          <w:sz w:val="72"/>
          <w:szCs w:val="72"/>
        </w:rPr>
      </w:pPr>
      <w:r w:rsidRPr="002225AB">
        <w:rPr>
          <w:rStyle w:val="InitialStyle"/>
          <w:rFonts w:ascii="Arial" w:hAnsi="Arial" w:cs="Arial"/>
          <w:b/>
          <w:sz w:val="32"/>
          <w:szCs w:val="32"/>
        </w:rPr>
        <w:t xml:space="preserve">February </w:t>
      </w:r>
      <w:r w:rsidR="007F00A6">
        <w:rPr>
          <w:rStyle w:val="InitialStyle"/>
          <w:rFonts w:ascii="Arial" w:hAnsi="Arial" w:cs="Arial"/>
          <w:b/>
          <w:sz w:val="32"/>
          <w:szCs w:val="32"/>
        </w:rPr>
        <w:t>5-7</w:t>
      </w:r>
      <w:r w:rsidRPr="002225AB">
        <w:rPr>
          <w:rStyle w:val="InitialStyle"/>
          <w:rFonts w:ascii="Arial" w:hAnsi="Arial" w:cs="Arial"/>
          <w:b/>
          <w:sz w:val="32"/>
          <w:szCs w:val="32"/>
        </w:rPr>
        <w:t>, 20</w:t>
      </w:r>
      <w:r w:rsidR="007F00A6">
        <w:rPr>
          <w:rStyle w:val="InitialStyle"/>
          <w:rFonts w:ascii="Arial" w:hAnsi="Arial" w:cs="Arial"/>
          <w:b/>
          <w:sz w:val="32"/>
          <w:szCs w:val="32"/>
        </w:rPr>
        <w:t>15</w:t>
      </w:r>
    </w:p>
    <w:p w:rsidR="006C7842" w:rsidRDefault="006C7842" w:rsidP="006C7842">
      <w:pPr>
        <w:pStyle w:val="DefaultText"/>
        <w:jc w:val="center"/>
        <w:rPr>
          <w:rStyle w:val="InitialStyle"/>
          <w:rFonts w:ascii="Arial" w:hAnsi="Arial" w:cs="Arial"/>
          <w:b/>
          <w:sz w:val="32"/>
          <w:szCs w:val="32"/>
        </w:rPr>
      </w:pPr>
    </w:p>
    <w:p w:rsidR="006C7842" w:rsidRDefault="006C7842" w:rsidP="006C7842">
      <w:pPr>
        <w:pStyle w:val="DefaultText"/>
        <w:jc w:val="center"/>
        <w:rPr>
          <w:rStyle w:val="InitialStyle"/>
          <w:rFonts w:ascii="Arial" w:hAnsi="Arial" w:cs="Arial"/>
          <w:b/>
          <w:sz w:val="32"/>
          <w:szCs w:val="32"/>
        </w:rPr>
      </w:pPr>
    </w:p>
    <w:p w:rsidR="006C7842" w:rsidRDefault="006C7842" w:rsidP="006C7842">
      <w:pPr>
        <w:pStyle w:val="DefaultText"/>
        <w:jc w:val="center"/>
        <w:rPr>
          <w:rStyle w:val="InitialStyle"/>
          <w:rFonts w:ascii="Arial" w:hAnsi="Arial" w:cs="Arial"/>
          <w:b/>
          <w:sz w:val="32"/>
          <w:szCs w:val="32"/>
        </w:rPr>
      </w:pPr>
    </w:p>
    <w:p w:rsidR="006C7842" w:rsidRDefault="006C7842" w:rsidP="00C65AC7">
      <w:pPr>
        <w:pStyle w:val="DefaultText"/>
        <w:jc w:val="center"/>
        <w:rPr>
          <w:rStyle w:val="InitialStyle"/>
          <w:rFonts w:ascii="Arial" w:hAnsi="Arial" w:cs="Arial"/>
          <w:b/>
          <w:sz w:val="72"/>
          <w:szCs w:val="72"/>
        </w:rPr>
      </w:pPr>
      <w:r>
        <w:rPr>
          <w:rStyle w:val="InitialStyle"/>
          <w:rFonts w:ascii="Arial" w:hAnsi="Arial" w:cs="Arial"/>
          <w:b/>
          <w:sz w:val="72"/>
          <w:szCs w:val="72"/>
        </w:rPr>
        <w:t xml:space="preserve">Addendum 1: </w:t>
      </w:r>
    </w:p>
    <w:p w:rsidR="006C7842" w:rsidRDefault="007F00A6" w:rsidP="006C7842">
      <w:pPr>
        <w:pStyle w:val="DefaultText"/>
        <w:jc w:val="center"/>
        <w:rPr>
          <w:rStyle w:val="InitialStyle"/>
          <w:rFonts w:ascii="Arial" w:hAnsi="Arial" w:cs="Arial"/>
          <w:b/>
          <w:sz w:val="72"/>
          <w:szCs w:val="72"/>
        </w:rPr>
      </w:pPr>
      <w:r>
        <w:rPr>
          <w:rStyle w:val="InitialStyle"/>
          <w:rFonts w:ascii="Arial" w:hAnsi="Arial" w:cs="Arial"/>
          <w:b/>
          <w:sz w:val="72"/>
          <w:szCs w:val="72"/>
        </w:rPr>
        <w:t>J-Annex Building</w:t>
      </w:r>
    </w:p>
    <w:p w:rsidR="00B95DA3" w:rsidRPr="00EC6E49" w:rsidRDefault="00B95DA3" w:rsidP="006C7842">
      <w:pPr>
        <w:pStyle w:val="DefaultText"/>
        <w:jc w:val="center"/>
        <w:rPr>
          <w:rStyle w:val="InitialStyle"/>
          <w:rFonts w:ascii="Arial" w:hAnsi="Arial" w:cs="Arial"/>
          <w:b/>
          <w:sz w:val="72"/>
          <w:szCs w:val="72"/>
        </w:rPr>
      </w:pPr>
      <w:r>
        <w:rPr>
          <w:rStyle w:val="InitialStyle"/>
          <w:rFonts w:ascii="Arial" w:hAnsi="Arial" w:cs="Arial"/>
          <w:b/>
          <w:sz w:val="72"/>
          <w:szCs w:val="72"/>
        </w:rPr>
        <w:t>10:00 AM</w:t>
      </w:r>
    </w:p>
    <w:p w:rsidR="006C7842" w:rsidRPr="00EC6E49" w:rsidRDefault="006C7842" w:rsidP="006C7842">
      <w:pPr>
        <w:pStyle w:val="DefaultText"/>
        <w:ind w:left="-1440"/>
        <w:jc w:val="center"/>
        <w:rPr>
          <w:rFonts w:ascii="Arial" w:hAnsi="Arial" w:cs="Arial"/>
          <w:b/>
          <w:sz w:val="16"/>
          <w:szCs w:val="16"/>
        </w:rPr>
      </w:pPr>
    </w:p>
    <w:p w:rsidR="006C7842" w:rsidRDefault="006C7842" w:rsidP="006C7842">
      <w:pPr>
        <w:pStyle w:val="DefaultText"/>
        <w:jc w:val="center"/>
        <w:rPr>
          <w:rFonts w:ascii="Arial" w:hAnsi="Arial" w:cs="Arial"/>
          <w:b/>
          <w:sz w:val="56"/>
          <w:szCs w:val="56"/>
        </w:rPr>
      </w:pPr>
    </w:p>
    <w:p w:rsidR="006C7842" w:rsidRPr="00444774" w:rsidRDefault="007F00A6" w:rsidP="006C7842">
      <w:pPr>
        <w:pStyle w:val="DefaultText"/>
        <w:jc w:val="center"/>
        <w:rPr>
          <w:rFonts w:ascii="Arial" w:hAnsi="Arial" w:cs="Arial"/>
          <w:b/>
          <w:sz w:val="48"/>
          <w:szCs w:val="48"/>
          <w:highlight w:val="yellow"/>
        </w:rPr>
      </w:pPr>
      <w:r>
        <w:rPr>
          <w:rFonts w:ascii="Arial" w:hAnsi="Arial" w:cs="Arial"/>
          <w:b/>
          <w:sz w:val="56"/>
          <w:szCs w:val="56"/>
        </w:rPr>
        <w:t>Mariposa Land Port of Entry</w:t>
      </w:r>
    </w:p>
    <w:p w:rsidR="006C7842" w:rsidRPr="00EC6E49" w:rsidRDefault="006C7842" w:rsidP="006C7842">
      <w:pPr>
        <w:pStyle w:val="DefaultText"/>
        <w:jc w:val="center"/>
        <w:rPr>
          <w:rFonts w:ascii="Arial" w:hAnsi="Arial" w:cs="Arial"/>
          <w:b/>
          <w:sz w:val="20"/>
        </w:rPr>
      </w:pPr>
    </w:p>
    <w:p w:rsidR="006C7842" w:rsidRPr="00FA0366" w:rsidRDefault="007F00A6" w:rsidP="006C7842">
      <w:pPr>
        <w:pStyle w:val="DefaultText"/>
        <w:jc w:val="center"/>
        <w:rPr>
          <w:rStyle w:val="InitialStyle"/>
          <w:rFonts w:ascii="Arial" w:hAnsi="Arial" w:cs="Arial"/>
          <w:b/>
          <w:sz w:val="48"/>
          <w:szCs w:val="48"/>
        </w:rPr>
      </w:pPr>
      <w:r>
        <w:rPr>
          <w:rFonts w:ascii="Arial" w:hAnsi="Arial" w:cs="Arial"/>
          <w:b/>
          <w:sz w:val="48"/>
          <w:szCs w:val="48"/>
        </w:rPr>
        <w:t>Nogales, AZ</w:t>
      </w: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Pr="00647175" w:rsidRDefault="006C7842" w:rsidP="006C7842">
      <w:pPr>
        <w:pStyle w:val="DefaultText"/>
        <w:jc w:val="center"/>
        <w:rPr>
          <w:rStyle w:val="InitialStyle"/>
          <w:rFonts w:ascii="Arial" w:hAnsi="Arial" w:cs="Arial"/>
          <w:b/>
          <w:sz w:val="48"/>
          <w:szCs w:val="48"/>
        </w:rPr>
      </w:pPr>
      <w:r w:rsidRPr="00647175">
        <w:rPr>
          <w:rStyle w:val="InitialStyle"/>
          <w:rFonts w:ascii="Arial" w:hAnsi="Arial" w:cs="Arial"/>
          <w:b/>
          <w:sz w:val="48"/>
          <w:szCs w:val="48"/>
        </w:rPr>
        <w:t>Problem Sponsor:</w:t>
      </w:r>
    </w:p>
    <w:p w:rsidR="006C7842" w:rsidRDefault="006C7842" w:rsidP="006C7842">
      <w:pPr>
        <w:pStyle w:val="DefaultText"/>
        <w:jc w:val="center"/>
        <w:rPr>
          <w:rFonts w:ascii="Arial" w:hAnsi="Arial" w:cs="Arial"/>
          <w:b/>
          <w:noProof/>
        </w:rPr>
      </w:pPr>
    </w:p>
    <w:p w:rsidR="006C7842" w:rsidRDefault="006C7842" w:rsidP="006C7842">
      <w:pPr>
        <w:pStyle w:val="DefaultText"/>
        <w:jc w:val="center"/>
        <w:rPr>
          <w:rFonts w:ascii="Arial" w:hAnsi="Arial" w:cs="Arial"/>
          <w:b/>
          <w:noProof/>
        </w:rPr>
      </w:pPr>
    </w:p>
    <w:p w:rsidR="006C7842" w:rsidRDefault="006C7842" w:rsidP="00C65AC7">
      <w:pPr>
        <w:pStyle w:val="DefaultText"/>
        <w:jc w:val="center"/>
        <w:rPr>
          <w:rStyle w:val="InitialStyle"/>
          <w:rFonts w:ascii="Arial" w:hAnsi="Arial" w:cs="Arial"/>
          <w:b/>
        </w:rPr>
      </w:pPr>
      <w:r>
        <w:rPr>
          <w:rFonts w:ascii="Arial" w:hAnsi="Arial" w:cs="Arial"/>
          <w:b/>
          <w:noProof/>
        </w:rPr>
        <w:drawing>
          <wp:inline distT="0" distB="0" distL="0" distR="0" wp14:anchorId="70E4C8E0" wp14:editId="13FB3DDA">
            <wp:extent cx="5800725" cy="878491"/>
            <wp:effectExtent l="0" t="0" r="0" b="0"/>
            <wp:docPr id="24" name="Picture 24" descr="C:\Users\EHK.HENSELPHELPS\Desktop\Hensel%20Phelps%20Plan%20Build%20Manage%20LOGO%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K.HENSELPHELPS\Desktop\Hensel%20Phelps%20Plan%20Build%20Manage%20LOGO%20P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1521" cy="878612"/>
                    </a:xfrm>
                    <a:prstGeom prst="rect">
                      <a:avLst/>
                    </a:prstGeom>
                    <a:noFill/>
                    <a:ln>
                      <a:noFill/>
                    </a:ln>
                  </pic:spPr>
                </pic:pic>
              </a:graphicData>
            </a:graphic>
          </wp:inline>
        </w:drawing>
      </w:r>
    </w:p>
    <w:bookmarkEnd w:id="0"/>
    <w:p w:rsidR="0079615F" w:rsidRDefault="0079615F">
      <w:pPr>
        <w:rPr>
          <w:rFonts w:ascii="Arial" w:eastAsia="Times New Roman" w:hAnsi="Arial" w:cs="Arial"/>
          <w:b/>
          <w:sz w:val="28"/>
          <w:szCs w:val="28"/>
          <w:highlight w:val="lightGray"/>
        </w:rPr>
      </w:pPr>
      <w:r>
        <w:rPr>
          <w:rFonts w:ascii="Arial" w:hAnsi="Arial" w:cs="Arial"/>
          <w:b/>
          <w:sz w:val="28"/>
          <w:szCs w:val="28"/>
          <w:highlight w:val="lightGray"/>
        </w:rPr>
        <w:br w:type="page"/>
      </w:r>
    </w:p>
    <w:p w:rsidR="006C7842" w:rsidRPr="006C7842" w:rsidRDefault="007F00A6" w:rsidP="0079615F">
      <w:pPr>
        <w:pStyle w:val="DefaultText"/>
        <w:outlineLvl w:val="0"/>
        <w:rPr>
          <w:rFonts w:ascii="Arial" w:hAnsi="Arial" w:cs="Arial"/>
          <w:b/>
          <w:sz w:val="28"/>
          <w:szCs w:val="28"/>
        </w:rPr>
      </w:pPr>
      <w:bookmarkStart w:id="1" w:name="_GoBack"/>
      <w:bookmarkEnd w:id="1"/>
      <w:r>
        <w:rPr>
          <w:rFonts w:ascii="Arial" w:hAnsi="Arial" w:cs="Arial"/>
          <w:b/>
          <w:sz w:val="28"/>
          <w:szCs w:val="28"/>
        </w:rPr>
        <w:lastRenderedPageBreak/>
        <w:t>J-Annex General Conditions</w:t>
      </w:r>
    </w:p>
    <w:p w:rsidR="006C7842" w:rsidRDefault="006C7842" w:rsidP="006C7842">
      <w:pPr>
        <w:pStyle w:val="DefaultText"/>
        <w:outlineLvl w:val="0"/>
        <w:rPr>
          <w:rFonts w:ascii="Arial" w:hAnsi="Arial" w:cs="Arial"/>
          <w:sz w:val="22"/>
          <w:szCs w:val="22"/>
        </w:rPr>
      </w:pPr>
    </w:p>
    <w:p w:rsidR="00B95DA3" w:rsidRPr="00B95DA3" w:rsidRDefault="00B95DA3" w:rsidP="006C7842">
      <w:pPr>
        <w:pStyle w:val="DefaultText"/>
        <w:outlineLvl w:val="0"/>
        <w:rPr>
          <w:rFonts w:ascii="Arial" w:hAnsi="Arial" w:cs="Arial"/>
          <w:b/>
          <w:sz w:val="22"/>
          <w:szCs w:val="22"/>
        </w:rPr>
      </w:pPr>
      <w:r w:rsidRPr="00B95DA3">
        <w:rPr>
          <w:rFonts w:ascii="Arial" w:hAnsi="Arial" w:cs="Arial"/>
          <w:b/>
          <w:sz w:val="22"/>
          <w:szCs w:val="22"/>
        </w:rPr>
        <w:t>**EARLY DELIVERABLE – 2:00 PM**</w:t>
      </w:r>
    </w:p>
    <w:p w:rsidR="00B95DA3" w:rsidRPr="00A57BB2" w:rsidRDefault="00B95DA3" w:rsidP="006C7842">
      <w:pPr>
        <w:pStyle w:val="DefaultText"/>
        <w:outlineLvl w:val="0"/>
        <w:rPr>
          <w:rFonts w:ascii="Arial" w:hAnsi="Arial" w:cs="Arial"/>
          <w:sz w:val="22"/>
          <w:szCs w:val="22"/>
        </w:rPr>
      </w:pPr>
    </w:p>
    <w:p w:rsidR="007F00A6" w:rsidRDefault="007F00A6" w:rsidP="007F00A6">
      <w:pPr>
        <w:rPr>
          <w:rFonts w:ascii="Arial" w:eastAsia="Times New Roman" w:hAnsi="Arial" w:cs="Arial"/>
        </w:rPr>
      </w:pPr>
      <w:r>
        <w:rPr>
          <w:rFonts w:ascii="Arial" w:eastAsia="Times New Roman" w:hAnsi="Arial" w:cs="Arial"/>
        </w:rPr>
        <w:t>Three months in</w:t>
      </w:r>
      <w:r w:rsidRPr="007F00A6">
        <w:rPr>
          <w:rFonts w:ascii="Arial" w:eastAsia="Times New Roman" w:hAnsi="Arial" w:cs="Arial"/>
        </w:rPr>
        <w:t xml:space="preserve">to Phase 3 you were given an Owner change for the addition of the </w:t>
      </w:r>
      <w:r w:rsidRPr="007F00A6">
        <w:rPr>
          <w:rFonts w:ascii="Arial" w:eastAsia="Times New Roman" w:hAnsi="Arial" w:cs="Arial"/>
          <w:b/>
        </w:rPr>
        <w:t>J-</w:t>
      </w:r>
      <w:r>
        <w:rPr>
          <w:rFonts w:ascii="Arial" w:eastAsia="Times New Roman" w:hAnsi="Arial" w:cs="Arial"/>
          <w:b/>
        </w:rPr>
        <w:t>Annex B</w:t>
      </w:r>
      <w:r w:rsidRPr="007F00A6">
        <w:rPr>
          <w:rFonts w:ascii="Arial" w:eastAsia="Times New Roman" w:hAnsi="Arial" w:cs="Arial"/>
          <w:b/>
        </w:rPr>
        <w:t>uilding</w:t>
      </w:r>
      <w:r w:rsidRPr="007F00A6">
        <w:rPr>
          <w:rFonts w:ascii="Arial" w:eastAsia="Times New Roman" w:hAnsi="Arial" w:cs="Arial"/>
        </w:rPr>
        <w:t xml:space="preserve">. The purpose of the J-Annex building is to provide additional outbound inspection capabilities for traffic traveling into Mexico </w:t>
      </w:r>
      <w:r w:rsidRPr="007F00A6">
        <w:rPr>
          <w:rFonts w:ascii="Arial" w:eastAsia="Times New Roman" w:hAnsi="Arial" w:cs="Arial"/>
          <w:b/>
        </w:rPr>
        <w:t>(Please reference the “J-Annex Schedule Addendum” for additional information related to the J-Annex Owner Change.)</w:t>
      </w:r>
      <w:r w:rsidRPr="007F00A6">
        <w:rPr>
          <w:rFonts w:ascii="Arial" w:eastAsia="Times New Roman" w:hAnsi="Arial" w:cs="Arial"/>
        </w:rPr>
        <w:t xml:space="preserve"> As part of the overall cost of this change</w:t>
      </w:r>
      <w:r>
        <w:rPr>
          <w:rFonts w:ascii="Arial" w:eastAsia="Times New Roman" w:hAnsi="Arial" w:cs="Arial"/>
        </w:rPr>
        <w:t>,</w:t>
      </w:r>
      <w:r w:rsidRPr="007F00A6">
        <w:rPr>
          <w:rFonts w:ascii="Arial" w:eastAsia="Times New Roman" w:hAnsi="Arial" w:cs="Arial"/>
        </w:rPr>
        <w:t xml:space="preserve"> you will need to determine the additional G</w:t>
      </w:r>
      <w:r>
        <w:rPr>
          <w:rFonts w:ascii="Arial" w:eastAsia="Times New Roman" w:hAnsi="Arial" w:cs="Arial"/>
        </w:rPr>
        <w:t xml:space="preserve">eneral </w:t>
      </w:r>
      <w:r w:rsidRPr="007F00A6">
        <w:rPr>
          <w:rFonts w:ascii="Arial" w:eastAsia="Times New Roman" w:hAnsi="Arial" w:cs="Arial"/>
        </w:rPr>
        <w:t>C</w:t>
      </w:r>
      <w:r>
        <w:rPr>
          <w:rFonts w:ascii="Arial" w:eastAsia="Times New Roman" w:hAnsi="Arial" w:cs="Arial"/>
        </w:rPr>
        <w:t>onditions</w:t>
      </w:r>
      <w:r w:rsidRPr="007F00A6">
        <w:rPr>
          <w:rFonts w:ascii="Arial" w:eastAsia="Times New Roman" w:hAnsi="Arial" w:cs="Arial"/>
        </w:rPr>
        <w:t xml:space="preserve"> and staffing needs required. </w:t>
      </w:r>
    </w:p>
    <w:p w:rsidR="007F00A6" w:rsidRPr="007F00A6" w:rsidRDefault="007F00A6" w:rsidP="007F00A6">
      <w:pPr>
        <w:rPr>
          <w:rFonts w:ascii="Arial" w:eastAsia="Times New Roman" w:hAnsi="Arial" w:cs="Arial"/>
        </w:rPr>
      </w:pPr>
      <w:r w:rsidRPr="007F00A6">
        <w:rPr>
          <w:rFonts w:ascii="Arial" w:eastAsia="Times New Roman" w:hAnsi="Arial" w:cs="Arial"/>
        </w:rPr>
        <w:t>Create an</w:t>
      </w:r>
      <w:r>
        <w:rPr>
          <w:rFonts w:ascii="Arial" w:eastAsia="Times New Roman" w:hAnsi="Arial" w:cs="Arial"/>
        </w:rPr>
        <w:t xml:space="preserve"> additional General Conditions E</w:t>
      </w:r>
      <w:r w:rsidRPr="007F00A6">
        <w:rPr>
          <w:rFonts w:ascii="Arial" w:eastAsia="Times New Roman" w:hAnsi="Arial" w:cs="Arial"/>
        </w:rPr>
        <w:t>stimate (See sheet X.4.1) and Staffing Matrix (sheet X.4.2)</w:t>
      </w:r>
      <w:r w:rsidRPr="007F00A6">
        <w:rPr>
          <w:rFonts w:ascii="Arial" w:eastAsia="Times New Roman" w:hAnsi="Arial" w:cs="Arial"/>
          <w:b/>
          <w:i/>
        </w:rPr>
        <w:t xml:space="preserve"> </w:t>
      </w:r>
      <w:r w:rsidRPr="007F00A6">
        <w:rPr>
          <w:rFonts w:ascii="Arial" w:eastAsia="Times New Roman" w:hAnsi="Arial" w:cs="Arial"/>
          <w:b/>
          <w:u w:val="single"/>
        </w:rPr>
        <w:t>specific only to this change</w:t>
      </w:r>
      <w:r w:rsidRPr="007F00A6">
        <w:rPr>
          <w:rFonts w:ascii="Arial" w:eastAsia="Times New Roman" w:hAnsi="Arial" w:cs="Arial"/>
        </w:rPr>
        <w:t xml:space="preserve"> that you feel reflects the GC costs that will be associated with J-Annex. Be prepared to justify and clarify these costs to the owner. </w:t>
      </w:r>
    </w:p>
    <w:p w:rsidR="007F00A6" w:rsidRDefault="007F00A6" w:rsidP="007F00A6">
      <w:pPr>
        <w:rPr>
          <w:rFonts w:ascii="Arial" w:eastAsia="Times New Roman" w:hAnsi="Arial" w:cs="Arial"/>
        </w:rPr>
      </w:pPr>
      <w:r w:rsidRPr="00B95DA3">
        <w:rPr>
          <w:rFonts w:ascii="Arial" w:eastAsia="Times New Roman" w:hAnsi="Arial" w:cs="Arial"/>
        </w:rPr>
        <w:t xml:space="preserve">Be prepared to clarify and negotiate </w:t>
      </w:r>
      <w:r w:rsidR="007F3B80">
        <w:rPr>
          <w:rFonts w:ascii="Arial" w:eastAsia="Times New Roman" w:hAnsi="Arial" w:cs="Arial"/>
        </w:rPr>
        <w:t xml:space="preserve">your J-Annex </w:t>
      </w:r>
      <w:r w:rsidRPr="00B95DA3">
        <w:rPr>
          <w:rFonts w:ascii="Arial" w:eastAsia="Times New Roman" w:hAnsi="Arial" w:cs="Arial"/>
        </w:rPr>
        <w:t xml:space="preserve">GC estimate </w:t>
      </w:r>
      <w:r w:rsidR="001163FD">
        <w:rPr>
          <w:rFonts w:ascii="Arial" w:eastAsia="Times New Roman" w:hAnsi="Arial" w:cs="Arial"/>
        </w:rPr>
        <w:t xml:space="preserve">and staffing plan </w:t>
      </w:r>
      <w:r w:rsidRPr="00B95DA3">
        <w:rPr>
          <w:rFonts w:ascii="Arial" w:eastAsia="Times New Roman" w:hAnsi="Arial" w:cs="Arial"/>
        </w:rPr>
        <w:t>with the Owner between 3:00 PM and 8:00 PM</w:t>
      </w:r>
    </w:p>
    <w:p w:rsidR="00160AB4" w:rsidRPr="00160AB4" w:rsidRDefault="00160AB4" w:rsidP="007F00A6">
      <w:pPr>
        <w:rPr>
          <w:rFonts w:ascii="Arial" w:eastAsia="Times New Roman" w:hAnsi="Arial" w:cs="Arial"/>
          <w:b/>
          <w:bCs/>
          <w:i/>
        </w:rPr>
      </w:pPr>
      <w:r>
        <w:rPr>
          <w:rFonts w:ascii="Arial" w:eastAsia="Times New Roman" w:hAnsi="Arial" w:cs="Arial"/>
          <w:b/>
          <w:i/>
        </w:rPr>
        <w:t xml:space="preserve">Answer: Reference J-Annex General Conditions Estimate in Section X.4.3.a and J-Annex Staff Matrix in Section X.4.4.a. </w:t>
      </w:r>
    </w:p>
    <w:p w:rsidR="007F00A6" w:rsidRPr="007F00A6" w:rsidRDefault="007F00A6" w:rsidP="007F00A6">
      <w:pPr>
        <w:rPr>
          <w:rFonts w:ascii="Arial" w:eastAsia="Times New Roman" w:hAnsi="Arial" w:cs="Arial"/>
          <w:b/>
          <w:bCs/>
        </w:rPr>
      </w:pPr>
      <w:bookmarkStart w:id="2" w:name="_Toc378141453"/>
      <w:r>
        <w:rPr>
          <w:rFonts w:ascii="Arial" w:eastAsia="Times New Roman" w:hAnsi="Arial" w:cs="Arial"/>
          <w:b/>
          <w:bCs/>
        </w:rPr>
        <w:t xml:space="preserve">J-Annex </w:t>
      </w:r>
      <w:r w:rsidRPr="007F00A6">
        <w:rPr>
          <w:rFonts w:ascii="Arial" w:eastAsia="Times New Roman" w:hAnsi="Arial" w:cs="Arial"/>
          <w:b/>
          <w:bCs/>
        </w:rPr>
        <w:t>General Conditions Deliverables:</w:t>
      </w:r>
      <w:bookmarkEnd w:id="2"/>
    </w:p>
    <w:p w:rsidR="007F00A6" w:rsidRPr="007F00A6" w:rsidRDefault="007F00A6" w:rsidP="007F00A6">
      <w:pPr>
        <w:pStyle w:val="ListParagraph"/>
        <w:numPr>
          <w:ilvl w:val="0"/>
          <w:numId w:val="2"/>
        </w:numPr>
        <w:rPr>
          <w:rFonts w:ascii="Arial" w:eastAsia="Times New Roman" w:hAnsi="Arial" w:cs="Arial"/>
        </w:rPr>
      </w:pPr>
      <w:r w:rsidRPr="007F00A6">
        <w:rPr>
          <w:rFonts w:ascii="Arial" w:eastAsia="Times New Roman" w:hAnsi="Arial" w:cs="Arial"/>
        </w:rPr>
        <w:t xml:space="preserve">Submit (1) one hard copy and (2) electronic copies in native format (Excel) of your </w:t>
      </w:r>
      <w:r>
        <w:rPr>
          <w:rFonts w:ascii="Arial" w:eastAsia="Times New Roman" w:hAnsi="Arial" w:cs="Arial"/>
        </w:rPr>
        <w:t>J-Annex Building</w:t>
      </w:r>
      <w:r w:rsidRPr="007F00A6">
        <w:rPr>
          <w:rFonts w:ascii="Arial" w:eastAsia="Times New Roman" w:hAnsi="Arial" w:cs="Arial"/>
        </w:rPr>
        <w:t xml:space="preserve"> General Conditions Estimate at </w:t>
      </w:r>
      <w:r w:rsidRPr="00B95DA3">
        <w:rPr>
          <w:rFonts w:ascii="Arial" w:eastAsia="Times New Roman" w:hAnsi="Arial" w:cs="Arial"/>
        </w:rPr>
        <w:t>2:00 PM</w:t>
      </w:r>
    </w:p>
    <w:p w:rsidR="007F00A6" w:rsidRPr="007F00A6" w:rsidRDefault="007F00A6" w:rsidP="007F00A6">
      <w:pPr>
        <w:pStyle w:val="ListParagraph"/>
        <w:numPr>
          <w:ilvl w:val="0"/>
          <w:numId w:val="2"/>
        </w:numPr>
        <w:rPr>
          <w:rFonts w:ascii="Arial" w:eastAsia="Times New Roman" w:hAnsi="Arial" w:cs="Arial"/>
        </w:rPr>
      </w:pPr>
      <w:r w:rsidRPr="007F00A6">
        <w:rPr>
          <w:rFonts w:ascii="Arial" w:eastAsia="Times New Roman" w:hAnsi="Arial" w:cs="Arial"/>
        </w:rPr>
        <w:t xml:space="preserve">Submit (1) one hard copy and (2) electronic copies in native format (Excel) of your </w:t>
      </w:r>
      <w:r>
        <w:rPr>
          <w:rFonts w:ascii="Arial" w:eastAsia="Times New Roman" w:hAnsi="Arial" w:cs="Arial"/>
        </w:rPr>
        <w:t>J-Annex Building</w:t>
      </w:r>
      <w:r w:rsidRPr="007F00A6">
        <w:rPr>
          <w:rFonts w:ascii="Arial" w:eastAsia="Times New Roman" w:hAnsi="Arial" w:cs="Arial"/>
        </w:rPr>
        <w:t xml:space="preserve"> Staffing Matrix </w:t>
      </w:r>
      <w:r w:rsidRPr="00B95DA3">
        <w:rPr>
          <w:rFonts w:ascii="Arial" w:eastAsia="Times New Roman" w:hAnsi="Arial" w:cs="Arial"/>
        </w:rPr>
        <w:t>by 2:00 PM</w:t>
      </w:r>
    </w:p>
    <w:p w:rsidR="002B5BB6" w:rsidRDefault="0079615F"/>
    <w:p w:rsidR="007B2EF7" w:rsidRDefault="007B2EF7">
      <w:pPr>
        <w:rPr>
          <w:rFonts w:ascii="Arial" w:eastAsia="Times New Roman" w:hAnsi="Arial" w:cs="Arial"/>
          <w:b/>
          <w:sz w:val="28"/>
          <w:szCs w:val="28"/>
        </w:rPr>
      </w:pPr>
      <w:r>
        <w:rPr>
          <w:rFonts w:ascii="Arial" w:hAnsi="Arial" w:cs="Arial"/>
          <w:b/>
          <w:sz w:val="28"/>
          <w:szCs w:val="28"/>
        </w:rPr>
        <w:br w:type="page"/>
      </w:r>
    </w:p>
    <w:p w:rsidR="007B2EF7" w:rsidRPr="007B2EF7" w:rsidRDefault="007B2EF7" w:rsidP="007B2EF7">
      <w:pPr>
        <w:pStyle w:val="DefaultText"/>
        <w:numPr>
          <w:ilvl w:val="0"/>
          <w:numId w:val="3"/>
        </w:numPr>
        <w:jc w:val="both"/>
        <w:rPr>
          <w:rStyle w:val="InitialStyle"/>
          <w:rFonts w:ascii="Arial" w:hAnsi="Arial" w:cs="Arial"/>
          <w:b/>
          <w:sz w:val="28"/>
          <w:szCs w:val="28"/>
        </w:rPr>
      </w:pPr>
      <w:r>
        <w:rPr>
          <w:rStyle w:val="InitialStyle"/>
          <w:rFonts w:ascii="Arial" w:hAnsi="Arial" w:cs="Arial"/>
          <w:b/>
          <w:sz w:val="28"/>
          <w:szCs w:val="28"/>
        </w:rPr>
        <w:lastRenderedPageBreak/>
        <w:t>J-ANNEX SCHEDULE</w:t>
      </w:r>
    </w:p>
    <w:p w:rsidR="007B2EF7" w:rsidRPr="007B2EF7" w:rsidRDefault="007B2EF7" w:rsidP="007B2EF7">
      <w:pPr>
        <w:tabs>
          <w:tab w:val="left" w:pos="450"/>
        </w:tabs>
        <w:jc w:val="both"/>
        <w:rPr>
          <w:rStyle w:val="InitialStyle"/>
          <w:rFonts w:ascii="Arial" w:hAnsi="Arial" w:cs="Arial"/>
          <w:sz w:val="22"/>
        </w:rPr>
      </w:pPr>
      <w:r w:rsidRPr="007B2EF7">
        <w:rPr>
          <w:rFonts w:ascii="Arial" w:hAnsi="Arial" w:cs="Arial"/>
        </w:rPr>
        <w:t>Written by Shaun Jolley and Lisandra Pagan</w:t>
      </w:r>
    </w:p>
    <w:p w:rsidR="00B95DA3" w:rsidRPr="00B95DA3" w:rsidRDefault="00B95DA3" w:rsidP="007B2EF7">
      <w:pPr>
        <w:tabs>
          <w:tab w:val="left" w:pos="450"/>
        </w:tabs>
        <w:jc w:val="both"/>
        <w:rPr>
          <w:rStyle w:val="InitialStyle"/>
          <w:rFonts w:ascii="Arial" w:hAnsi="Arial" w:cs="Arial"/>
          <w:b/>
          <w:sz w:val="22"/>
        </w:rPr>
      </w:pPr>
      <w:r w:rsidRPr="00B95DA3">
        <w:rPr>
          <w:rStyle w:val="InitialStyle"/>
          <w:rFonts w:ascii="Arial" w:hAnsi="Arial" w:cs="Arial"/>
          <w:b/>
          <w:sz w:val="22"/>
        </w:rPr>
        <w:t>**EARLY DELIVERABLE 8:00 PM</w:t>
      </w:r>
      <w:r w:rsidR="0053024D">
        <w:rPr>
          <w:rStyle w:val="InitialStyle"/>
          <w:rFonts w:ascii="Arial" w:hAnsi="Arial" w:cs="Arial"/>
          <w:b/>
          <w:sz w:val="22"/>
        </w:rPr>
        <w:t xml:space="preserve"> </w:t>
      </w:r>
      <w:r w:rsidR="0053024D" w:rsidRPr="00B95DA3">
        <w:rPr>
          <w:rStyle w:val="InitialStyle"/>
          <w:rFonts w:ascii="Arial" w:hAnsi="Arial" w:cs="Arial"/>
          <w:b/>
          <w:sz w:val="22"/>
        </w:rPr>
        <w:t xml:space="preserve">12:00 </w:t>
      </w:r>
      <w:r w:rsidR="0053024D">
        <w:rPr>
          <w:rStyle w:val="InitialStyle"/>
          <w:rFonts w:ascii="Arial" w:hAnsi="Arial" w:cs="Arial"/>
          <w:b/>
          <w:sz w:val="22"/>
        </w:rPr>
        <w:t>AM</w:t>
      </w:r>
      <w:r w:rsidRPr="00B95DA3">
        <w:rPr>
          <w:rStyle w:val="InitialStyle"/>
          <w:rFonts w:ascii="Arial" w:hAnsi="Arial" w:cs="Arial"/>
          <w:b/>
          <w:sz w:val="22"/>
        </w:rPr>
        <w:t>**</w:t>
      </w:r>
    </w:p>
    <w:p w:rsidR="007B2EF7" w:rsidRPr="007B2EF7" w:rsidRDefault="00B95DA3" w:rsidP="007B2EF7">
      <w:pPr>
        <w:tabs>
          <w:tab w:val="left" w:pos="450"/>
        </w:tabs>
        <w:jc w:val="both"/>
        <w:rPr>
          <w:rStyle w:val="InitialStyle"/>
          <w:rFonts w:ascii="Arial" w:hAnsi="Arial" w:cs="Arial"/>
          <w:sz w:val="22"/>
        </w:rPr>
      </w:pPr>
      <w:r>
        <w:rPr>
          <w:rStyle w:val="InitialStyle"/>
          <w:rFonts w:ascii="Arial" w:hAnsi="Arial" w:cs="Arial"/>
          <w:sz w:val="22"/>
        </w:rPr>
        <w:t>(</w:t>
      </w:r>
      <w:r w:rsidR="007B2EF7" w:rsidRPr="007B2EF7">
        <w:rPr>
          <w:rStyle w:val="InitialStyle"/>
          <w:rFonts w:ascii="Arial" w:hAnsi="Arial" w:cs="Arial"/>
          <w:sz w:val="22"/>
        </w:rPr>
        <w:t>Time warp to May 1</w:t>
      </w:r>
      <w:r w:rsidR="007B2EF7" w:rsidRPr="007B2EF7">
        <w:rPr>
          <w:rStyle w:val="InitialStyle"/>
          <w:rFonts w:ascii="Arial" w:hAnsi="Arial" w:cs="Arial"/>
          <w:sz w:val="22"/>
          <w:vertAlign w:val="superscript"/>
        </w:rPr>
        <w:t>st</w:t>
      </w:r>
      <w:r w:rsidR="007B2EF7" w:rsidRPr="007B2EF7">
        <w:rPr>
          <w:rStyle w:val="InitialStyle"/>
          <w:rFonts w:ascii="Arial" w:hAnsi="Arial" w:cs="Arial"/>
          <w:sz w:val="22"/>
        </w:rPr>
        <w:t xml:space="preserve">, 2012.) </w:t>
      </w:r>
    </w:p>
    <w:p w:rsidR="007B2EF7" w:rsidRPr="007B2EF7" w:rsidRDefault="007B2EF7" w:rsidP="007B2EF7">
      <w:pPr>
        <w:tabs>
          <w:tab w:val="left" w:pos="450"/>
        </w:tabs>
        <w:jc w:val="both"/>
        <w:rPr>
          <w:rStyle w:val="InitialStyle"/>
          <w:rFonts w:ascii="Arial" w:hAnsi="Arial" w:cs="Arial"/>
          <w:sz w:val="22"/>
        </w:rPr>
      </w:pPr>
      <w:r w:rsidRPr="007B2EF7">
        <w:rPr>
          <w:rStyle w:val="InitialStyle"/>
          <w:rFonts w:ascii="Arial" w:hAnsi="Arial" w:cs="Arial"/>
          <w:sz w:val="22"/>
        </w:rPr>
        <w:t>Today Upper Management received notification from the owner that they would like additional space to house administrative processes for outbound inspection team. This means adding an additional annex building adjacent to the J. Outbound Inspection Building. The Owner would like this building delivered at the same time as the J outbound building so that outbound improvements will be fully functional at original substantial completion date.</w:t>
      </w:r>
    </w:p>
    <w:p w:rsidR="007B2EF7" w:rsidRPr="007B2EF7" w:rsidRDefault="007B2EF7" w:rsidP="007B2EF7">
      <w:pPr>
        <w:tabs>
          <w:tab w:val="left" w:pos="450"/>
        </w:tabs>
        <w:jc w:val="both"/>
        <w:rPr>
          <w:rStyle w:val="InitialStyle"/>
          <w:rFonts w:ascii="Arial" w:hAnsi="Arial" w:cs="Arial"/>
          <w:sz w:val="22"/>
        </w:rPr>
      </w:pPr>
      <w:r w:rsidRPr="007B2EF7">
        <w:rPr>
          <w:rStyle w:val="InitialStyle"/>
          <w:rFonts w:ascii="Arial" w:hAnsi="Arial" w:cs="Arial"/>
          <w:sz w:val="22"/>
        </w:rPr>
        <w:t xml:space="preserve">The owner has conceptual design plans for the J Annex, but no construction documents have been finalized. Originally, your firm procured the Mariposa Land Crossing as a Design-Bid-Build Contract, meaning that the construction documents were finalized at the time of procurement. If this same procurement/design process is implemented, plans will be available for your use in approximately eight months. </w:t>
      </w:r>
    </w:p>
    <w:p w:rsidR="007B2EF7" w:rsidRPr="007B2EF7" w:rsidRDefault="007B2EF7" w:rsidP="007B2EF7">
      <w:pPr>
        <w:tabs>
          <w:tab w:val="left" w:pos="450"/>
        </w:tabs>
        <w:jc w:val="both"/>
        <w:rPr>
          <w:rFonts w:ascii="Arial" w:hAnsi="Arial" w:cs="Arial"/>
          <w:b/>
        </w:rPr>
      </w:pPr>
      <w:r w:rsidRPr="007B2EF7">
        <w:rPr>
          <w:rFonts w:ascii="Arial" w:hAnsi="Arial" w:cs="Arial"/>
          <w:b/>
        </w:rPr>
        <w:t xml:space="preserve">PART A: Provide a letter to the owner due </w:t>
      </w:r>
      <w:r w:rsidRPr="00B95DA3">
        <w:rPr>
          <w:rFonts w:ascii="Arial" w:hAnsi="Arial" w:cs="Arial"/>
          <w:b/>
        </w:rPr>
        <w:t xml:space="preserve">at </w:t>
      </w:r>
      <w:r w:rsidR="00B95DA3" w:rsidRPr="00B95DA3">
        <w:rPr>
          <w:rFonts w:ascii="Arial" w:hAnsi="Arial" w:cs="Arial"/>
          <w:b/>
        </w:rPr>
        <w:t>8:00 PM</w:t>
      </w:r>
    </w:p>
    <w:p w:rsidR="007B2EF7" w:rsidRPr="007B2EF7" w:rsidRDefault="007B2EF7" w:rsidP="007B2EF7">
      <w:pPr>
        <w:tabs>
          <w:tab w:val="left" w:pos="450"/>
        </w:tabs>
        <w:jc w:val="both"/>
        <w:rPr>
          <w:rStyle w:val="InitialStyle"/>
          <w:rFonts w:ascii="Arial" w:hAnsi="Arial" w:cs="Arial"/>
          <w:sz w:val="22"/>
        </w:rPr>
      </w:pPr>
      <w:r w:rsidRPr="007B2EF7">
        <w:rPr>
          <w:rStyle w:val="InitialStyle"/>
          <w:rFonts w:ascii="Arial" w:hAnsi="Arial" w:cs="Arial"/>
          <w:sz w:val="22"/>
        </w:rPr>
        <w:t>Your Upper Management believes that using the Owner’s designer will create a major obstacle. They fear that the desired schedule date will not be attainable using the Design-Bid-Build method as used previously for the project.  They has asked that you provide a letter to the Owner suggesting an alternate method for design deliverables. This method should be able to provide drawings early enough to get construction underway and finished before the substantial completion deadline. The letter you are submitting needs to address the design method that you wish to use and clearly explain how it will save time on the overall duration of the project. Since time is of the essence, your manager has asked you to provide h</w:t>
      </w:r>
      <w:r w:rsidR="00B95DA3">
        <w:rPr>
          <w:rStyle w:val="InitialStyle"/>
          <w:rFonts w:ascii="Arial" w:hAnsi="Arial" w:cs="Arial"/>
          <w:sz w:val="22"/>
        </w:rPr>
        <w:t>im</w:t>
      </w:r>
      <w:r w:rsidRPr="007B2EF7">
        <w:rPr>
          <w:rStyle w:val="InitialStyle"/>
          <w:rFonts w:ascii="Arial" w:hAnsi="Arial" w:cs="Arial"/>
          <w:sz w:val="22"/>
        </w:rPr>
        <w:t xml:space="preserve"> with this letter in </w:t>
      </w:r>
      <w:r w:rsidR="00B95DA3">
        <w:rPr>
          <w:rStyle w:val="InitialStyle"/>
          <w:rFonts w:ascii="Arial" w:hAnsi="Arial" w:cs="Arial"/>
          <w:b/>
          <w:sz w:val="22"/>
        </w:rPr>
        <w:t xml:space="preserve">at 8:00 PM. </w:t>
      </w:r>
    </w:p>
    <w:p w:rsidR="007B2EF7" w:rsidRPr="007B2EF7" w:rsidRDefault="007B2EF7" w:rsidP="007B2EF7">
      <w:pPr>
        <w:tabs>
          <w:tab w:val="left" w:pos="450"/>
        </w:tabs>
        <w:jc w:val="both"/>
        <w:rPr>
          <w:rStyle w:val="InitialStyle"/>
          <w:rFonts w:ascii="Arial" w:hAnsi="Arial" w:cs="Arial"/>
          <w:b/>
          <w:i/>
          <w:sz w:val="22"/>
        </w:rPr>
      </w:pPr>
      <w:r w:rsidRPr="007B2EF7">
        <w:rPr>
          <w:rStyle w:val="InitialStyle"/>
          <w:rFonts w:ascii="Arial" w:hAnsi="Arial" w:cs="Arial"/>
          <w:b/>
          <w:i/>
          <w:sz w:val="22"/>
        </w:rPr>
        <w:t>Answer: Design-build. Using this delivery method will allow for a quicker turnaround of drawing packages and an accelerated construction start. If design-build was answered and a reasonable response given, credit was received for this letter.</w:t>
      </w:r>
    </w:p>
    <w:p w:rsidR="007B2EF7" w:rsidRPr="007B2EF7" w:rsidRDefault="007B2EF7" w:rsidP="007B2EF7">
      <w:pPr>
        <w:tabs>
          <w:tab w:val="left" w:pos="450"/>
        </w:tabs>
        <w:jc w:val="both"/>
        <w:rPr>
          <w:rFonts w:ascii="Arial" w:hAnsi="Arial" w:cs="Arial"/>
        </w:rPr>
      </w:pPr>
    </w:p>
    <w:p w:rsidR="007B2EF7" w:rsidRPr="007B2EF7" w:rsidRDefault="007B2EF7" w:rsidP="007B2EF7">
      <w:pPr>
        <w:tabs>
          <w:tab w:val="left" w:pos="450"/>
        </w:tabs>
        <w:jc w:val="both"/>
        <w:rPr>
          <w:rFonts w:ascii="Arial" w:hAnsi="Arial" w:cs="Arial"/>
          <w:b/>
        </w:rPr>
      </w:pPr>
      <w:r w:rsidRPr="007B2EF7">
        <w:rPr>
          <w:rFonts w:ascii="Arial" w:hAnsi="Arial" w:cs="Arial"/>
          <w:b/>
        </w:rPr>
        <w:t xml:space="preserve">PART B: Provide a complete CPM Schedule for J annex Due at </w:t>
      </w:r>
      <w:r w:rsidRPr="00B95DA3">
        <w:rPr>
          <w:rFonts w:ascii="Arial" w:hAnsi="Arial" w:cs="Arial"/>
          <w:b/>
        </w:rPr>
        <w:t>12:00</w:t>
      </w:r>
      <w:r w:rsidR="0053024D">
        <w:rPr>
          <w:rFonts w:ascii="Arial" w:hAnsi="Arial" w:cs="Arial"/>
          <w:b/>
        </w:rPr>
        <w:t>AM</w:t>
      </w:r>
    </w:p>
    <w:p w:rsidR="007B2EF7" w:rsidRPr="007B2EF7" w:rsidRDefault="007B2EF7" w:rsidP="007B2EF7">
      <w:pPr>
        <w:tabs>
          <w:tab w:val="left" w:pos="450"/>
        </w:tabs>
        <w:jc w:val="both"/>
        <w:rPr>
          <w:rFonts w:ascii="Arial" w:hAnsi="Arial" w:cs="Arial"/>
        </w:rPr>
      </w:pPr>
      <w:r w:rsidRPr="007B2EF7">
        <w:rPr>
          <w:rFonts w:ascii="Arial" w:hAnsi="Arial" w:cs="Arial"/>
        </w:rPr>
        <w:t xml:space="preserve">Similar Criteria with minor additions and subtractions will apply to the schedule for J Annex. Pay attention to additions as they may apply to other aspects of the job beyond just the schedule. </w:t>
      </w:r>
    </w:p>
    <w:p w:rsidR="007B2EF7" w:rsidRPr="007B2EF7" w:rsidRDefault="007B2EF7" w:rsidP="007B2EF7">
      <w:pPr>
        <w:jc w:val="both"/>
        <w:rPr>
          <w:rFonts w:ascii="Arial" w:hAnsi="Arial" w:cs="Arial"/>
        </w:rPr>
      </w:pPr>
      <w:r w:rsidRPr="007B2EF7">
        <w:rPr>
          <w:rFonts w:ascii="Arial" w:hAnsi="Arial" w:cs="Arial"/>
        </w:rPr>
        <w:t>General CPM Schedule Criteria:</w:t>
      </w:r>
    </w:p>
    <w:p w:rsidR="007B2EF7" w:rsidRPr="007B2EF7" w:rsidRDefault="007B2EF7" w:rsidP="007B2EF7">
      <w:pPr>
        <w:numPr>
          <w:ilvl w:val="0"/>
          <w:numId w:val="10"/>
        </w:numPr>
        <w:spacing w:after="0" w:line="240" w:lineRule="auto"/>
        <w:jc w:val="both"/>
        <w:rPr>
          <w:rFonts w:ascii="Arial" w:hAnsi="Arial" w:cs="Arial"/>
        </w:rPr>
      </w:pPr>
      <w:r w:rsidRPr="007B2EF7">
        <w:rPr>
          <w:rFonts w:ascii="Arial" w:hAnsi="Arial" w:cs="Arial"/>
        </w:rPr>
        <w:t>Presentation Criteria:</w:t>
      </w:r>
    </w:p>
    <w:p w:rsidR="007B2EF7" w:rsidRPr="007B2EF7" w:rsidRDefault="007B2EF7" w:rsidP="007B2EF7">
      <w:pPr>
        <w:numPr>
          <w:ilvl w:val="0"/>
          <w:numId w:val="6"/>
        </w:numPr>
        <w:spacing w:after="0" w:line="240" w:lineRule="auto"/>
        <w:jc w:val="both"/>
        <w:rPr>
          <w:rFonts w:ascii="Arial" w:hAnsi="Arial" w:cs="Arial"/>
        </w:rPr>
      </w:pPr>
      <w:r w:rsidRPr="007B2EF7">
        <w:rPr>
          <w:rFonts w:ascii="Arial" w:hAnsi="Arial" w:cs="Arial"/>
        </w:rPr>
        <w:t>Format:</w:t>
      </w:r>
    </w:p>
    <w:p w:rsidR="007B2EF7" w:rsidRPr="007B2EF7" w:rsidRDefault="007B2EF7" w:rsidP="007B2EF7">
      <w:pPr>
        <w:pStyle w:val="ListParagraph"/>
        <w:numPr>
          <w:ilvl w:val="0"/>
          <w:numId w:val="5"/>
        </w:numPr>
        <w:ind w:left="2880"/>
        <w:jc w:val="both"/>
        <w:rPr>
          <w:rFonts w:ascii="Arial" w:hAnsi="Arial" w:cs="Arial"/>
        </w:rPr>
      </w:pPr>
      <w:r w:rsidRPr="007B2EF7">
        <w:rPr>
          <w:rFonts w:ascii="Arial" w:hAnsi="Arial" w:cs="Arial"/>
        </w:rPr>
        <w:t xml:space="preserve">At a minimum show the following columns to the left of the timescale: Activity ID, Activity Description, Original Duration (OD), </w:t>
      </w:r>
      <w:r w:rsidRPr="007B2EF7">
        <w:rPr>
          <w:rFonts w:ascii="Arial" w:hAnsi="Arial" w:cs="Arial"/>
        </w:rPr>
        <w:lastRenderedPageBreak/>
        <w:t xml:space="preserve">Early Start (ES), Early Finish (EF), and Total Float (TF) per activity (see Figure “A” Example below): </w:t>
      </w:r>
    </w:p>
    <w:p w:rsidR="007B2EF7" w:rsidRPr="007B2EF7" w:rsidRDefault="007B2EF7" w:rsidP="007B2EF7">
      <w:pPr>
        <w:ind w:left="-180"/>
        <w:jc w:val="both"/>
        <w:rPr>
          <w:rFonts w:ascii="Arial" w:hAnsi="Arial" w:cs="Arial"/>
        </w:rPr>
      </w:pPr>
    </w:p>
    <w:p w:rsidR="007B2EF7" w:rsidRPr="007B2EF7" w:rsidRDefault="007B2EF7" w:rsidP="007B2EF7">
      <w:pPr>
        <w:ind w:left="-180"/>
        <w:rPr>
          <w:rFonts w:ascii="Arial" w:hAnsi="Arial" w:cs="Arial"/>
        </w:rPr>
      </w:pPr>
      <w:r w:rsidRPr="007B2EF7">
        <w:rPr>
          <w:rFonts w:ascii="Arial" w:hAnsi="Arial" w:cs="Arial"/>
        </w:rPr>
        <w:t>Figure A:</w:t>
      </w:r>
    </w:p>
    <w:p w:rsidR="007B2EF7" w:rsidRPr="007B2EF7" w:rsidRDefault="007B2EF7" w:rsidP="007B2EF7">
      <w:pPr>
        <w:ind w:left="-180"/>
        <w:jc w:val="center"/>
        <w:rPr>
          <w:rFonts w:ascii="Arial" w:hAnsi="Arial" w:cs="Arial"/>
        </w:rPr>
      </w:pPr>
      <w:r w:rsidRPr="007B2EF7">
        <w:rPr>
          <w:noProof/>
        </w:rPr>
        <w:drawing>
          <wp:inline distT="0" distB="0" distL="0" distR="0" wp14:anchorId="0D77AD07" wp14:editId="43359DAA">
            <wp:extent cx="4623758" cy="91821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6259" cy="942537"/>
                    </a:xfrm>
                    <a:prstGeom prst="rect">
                      <a:avLst/>
                    </a:prstGeom>
                  </pic:spPr>
                </pic:pic>
              </a:graphicData>
            </a:graphic>
          </wp:inline>
        </w:drawing>
      </w:r>
    </w:p>
    <w:p w:rsidR="007B2EF7" w:rsidRPr="007B2EF7" w:rsidRDefault="007B2EF7" w:rsidP="007B2EF7">
      <w:pPr>
        <w:jc w:val="center"/>
        <w:rPr>
          <w:rFonts w:ascii="Arial" w:hAnsi="Arial" w:cs="Arial"/>
        </w:rPr>
      </w:pPr>
    </w:p>
    <w:p w:rsidR="007B2EF7" w:rsidRPr="007B2EF7" w:rsidRDefault="007B2EF7" w:rsidP="007B2EF7">
      <w:pPr>
        <w:ind w:left="-180"/>
        <w:jc w:val="both"/>
        <w:rPr>
          <w:noProof/>
        </w:rPr>
      </w:pPr>
    </w:p>
    <w:p w:rsidR="007B2EF7" w:rsidRPr="007B2EF7" w:rsidRDefault="007B2EF7" w:rsidP="007B2EF7">
      <w:pPr>
        <w:numPr>
          <w:ilvl w:val="0"/>
          <w:numId w:val="6"/>
        </w:numPr>
        <w:spacing w:after="0" w:line="240" w:lineRule="auto"/>
        <w:jc w:val="both"/>
        <w:rPr>
          <w:rFonts w:ascii="Arial" w:hAnsi="Arial" w:cs="Arial"/>
        </w:rPr>
      </w:pPr>
      <w:r w:rsidRPr="007B2EF7">
        <w:rPr>
          <w:rFonts w:ascii="Arial" w:hAnsi="Arial" w:cs="Arial"/>
        </w:rPr>
        <w:t>Activity count: No More than 125-175 Activities.</w:t>
      </w:r>
    </w:p>
    <w:p w:rsidR="007B2EF7" w:rsidRPr="007B2EF7" w:rsidRDefault="007B2EF7" w:rsidP="007B2EF7">
      <w:pPr>
        <w:numPr>
          <w:ilvl w:val="0"/>
          <w:numId w:val="6"/>
        </w:numPr>
        <w:spacing w:after="0" w:line="240" w:lineRule="auto"/>
        <w:jc w:val="both"/>
        <w:rPr>
          <w:rFonts w:ascii="Arial" w:hAnsi="Arial" w:cs="Arial"/>
        </w:rPr>
      </w:pPr>
      <w:r w:rsidRPr="007B2EF7">
        <w:rPr>
          <w:rFonts w:ascii="Arial" w:hAnsi="Arial" w:cs="Arial"/>
        </w:rPr>
        <w:t>There should be a continuous logic flow of critical path activities from Notice to Proceed, Design, Procurement</w:t>
      </w:r>
      <w:r w:rsidRPr="007B2EF7">
        <w:rPr>
          <w:rFonts w:ascii="Arial" w:hAnsi="Arial" w:cs="Arial"/>
          <w:i/>
        </w:rPr>
        <w:t xml:space="preserve"> (Subcontractor Buy-Out)</w:t>
      </w:r>
      <w:r w:rsidRPr="007B2EF7">
        <w:rPr>
          <w:rFonts w:ascii="Arial" w:hAnsi="Arial" w:cs="Arial"/>
        </w:rPr>
        <w:t>, Submittals, Fabrication and Delivery lead times, Construction, Punchlist and Completion.</w:t>
      </w:r>
    </w:p>
    <w:p w:rsidR="007B2EF7" w:rsidRPr="007B2EF7" w:rsidRDefault="007B2EF7" w:rsidP="007B2EF7">
      <w:pPr>
        <w:numPr>
          <w:ilvl w:val="0"/>
          <w:numId w:val="6"/>
        </w:numPr>
        <w:spacing w:after="0" w:line="240" w:lineRule="auto"/>
        <w:jc w:val="both"/>
        <w:rPr>
          <w:rFonts w:ascii="Arial" w:hAnsi="Arial" w:cs="Arial"/>
        </w:rPr>
      </w:pPr>
      <w:r w:rsidRPr="007B2EF7">
        <w:rPr>
          <w:rFonts w:ascii="Arial" w:hAnsi="Arial" w:cs="Arial"/>
        </w:rPr>
        <w:t>Clearly identify the critical path of the schedule.</w:t>
      </w:r>
    </w:p>
    <w:p w:rsidR="007B2EF7" w:rsidRPr="007B2EF7" w:rsidRDefault="007B2EF7" w:rsidP="007B2EF7">
      <w:pPr>
        <w:numPr>
          <w:ilvl w:val="0"/>
          <w:numId w:val="6"/>
        </w:numPr>
        <w:spacing w:after="0" w:line="240" w:lineRule="auto"/>
        <w:jc w:val="both"/>
        <w:rPr>
          <w:rFonts w:ascii="Arial" w:hAnsi="Arial" w:cs="Arial"/>
        </w:rPr>
      </w:pPr>
      <w:r w:rsidRPr="007B2EF7">
        <w:rPr>
          <w:rFonts w:ascii="Arial" w:hAnsi="Arial" w:cs="Arial"/>
        </w:rPr>
        <w:t xml:space="preserve">Organize your activities so they are easy to read, activities are grouped intuitively, and the schedule “flows” well. </w:t>
      </w:r>
    </w:p>
    <w:p w:rsidR="007B2EF7" w:rsidRPr="007B2EF7" w:rsidRDefault="007B2EF7" w:rsidP="007B2EF7">
      <w:pPr>
        <w:ind w:left="2340"/>
        <w:jc w:val="both"/>
        <w:rPr>
          <w:rFonts w:ascii="Arial" w:hAnsi="Arial" w:cs="Arial"/>
        </w:rPr>
      </w:pPr>
    </w:p>
    <w:p w:rsidR="007B2EF7" w:rsidRPr="007B2EF7" w:rsidRDefault="007B2EF7" w:rsidP="007B2EF7">
      <w:pPr>
        <w:numPr>
          <w:ilvl w:val="0"/>
          <w:numId w:val="10"/>
        </w:numPr>
        <w:spacing w:after="0" w:line="240" w:lineRule="auto"/>
        <w:jc w:val="both"/>
        <w:rPr>
          <w:rFonts w:ascii="Arial" w:hAnsi="Arial" w:cs="Arial"/>
        </w:rPr>
      </w:pPr>
      <w:r w:rsidRPr="007B2EF7">
        <w:rPr>
          <w:rFonts w:ascii="Arial" w:hAnsi="Arial" w:cs="Arial"/>
        </w:rPr>
        <w:t>Work Breakdown Structure (WBS). Similar to J outbound, Constraints for each WBS have been provided in Working Days (WD). The Design Working days should not be altered, but the working days for all other WBS should be considered a maximum allowable duration.</w:t>
      </w:r>
    </w:p>
    <w:p w:rsidR="007B2EF7" w:rsidRPr="007B2EF7" w:rsidRDefault="007B2EF7" w:rsidP="007B2EF7">
      <w:pPr>
        <w:ind w:left="1440"/>
        <w:jc w:val="both"/>
        <w:rPr>
          <w:rFonts w:ascii="Arial" w:hAnsi="Arial" w:cs="Arial"/>
        </w:rPr>
      </w:pPr>
    </w:p>
    <w:p w:rsidR="007B2EF7" w:rsidRPr="007B2EF7" w:rsidRDefault="007B2EF7" w:rsidP="007B2EF7">
      <w:pPr>
        <w:numPr>
          <w:ilvl w:val="2"/>
          <w:numId w:val="7"/>
        </w:numPr>
        <w:spacing w:after="0" w:line="240" w:lineRule="auto"/>
        <w:jc w:val="both"/>
        <w:rPr>
          <w:rFonts w:ascii="Arial" w:hAnsi="Arial" w:cs="Arial"/>
        </w:rPr>
      </w:pPr>
      <w:r w:rsidRPr="007B2EF7">
        <w:rPr>
          <w:rFonts w:ascii="Arial" w:hAnsi="Arial" w:cs="Arial"/>
        </w:rPr>
        <w:t>J. Annex Outbound inspection Building WBS</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Design (160 WD), Assume Design Package One (DP1), DP2, and DP3 start simultaneously, DP4 can’t start until the others are finished.</w:t>
      </w:r>
    </w:p>
    <w:p w:rsidR="007B2EF7" w:rsidRPr="007B2EF7" w:rsidRDefault="007B2EF7" w:rsidP="007B2EF7">
      <w:pPr>
        <w:pStyle w:val="ListParagraph"/>
        <w:numPr>
          <w:ilvl w:val="5"/>
          <w:numId w:val="4"/>
        </w:numPr>
        <w:jc w:val="both"/>
        <w:rPr>
          <w:rFonts w:ascii="Arial" w:hAnsi="Arial" w:cs="Arial"/>
        </w:rPr>
      </w:pPr>
      <w:r w:rsidRPr="007B2EF7">
        <w:rPr>
          <w:rFonts w:ascii="Arial" w:hAnsi="Arial" w:cs="Arial"/>
        </w:rPr>
        <w:t>DP1- Foundations/Site Utilities Design Package. (60WD).</w:t>
      </w:r>
    </w:p>
    <w:p w:rsidR="007B2EF7" w:rsidRPr="007B2EF7" w:rsidRDefault="007B2EF7" w:rsidP="007B2EF7">
      <w:pPr>
        <w:pStyle w:val="ListParagraph"/>
        <w:numPr>
          <w:ilvl w:val="5"/>
          <w:numId w:val="4"/>
        </w:numPr>
        <w:jc w:val="both"/>
        <w:rPr>
          <w:rFonts w:ascii="Arial" w:hAnsi="Arial" w:cs="Arial"/>
        </w:rPr>
      </w:pPr>
      <w:r w:rsidRPr="007B2EF7">
        <w:rPr>
          <w:rFonts w:ascii="Arial" w:hAnsi="Arial" w:cs="Arial"/>
        </w:rPr>
        <w:t>DP2- Structural/Tilt-Up Design Package. (60 WD)</w:t>
      </w:r>
    </w:p>
    <w:p w:rsidR="007B2EF7" w:rsidRPr="007B2EF7" w:rsidRDefault="007B2EF7" w:rsidP="007B2EF7">
      <w:pPr>
        <w:pStyle w:val="ListParagraph"/>
        <w:numPr>
          <w:ilvl w:val="5"/>
          <w:numId w:val="4"/>
        </w:numPr>
        <w:jc w:val="both"/>
        <w:rPr>
          <w:rFonts w:ascii="Arial" w:hAnsi="Arial" w:cs="Arial"/>
        </w:rPr>
      </w:pPr>
      <w:r w:rsidRPr="007B2EF7">
        <w:rPr>
          <w:rFonts w:ascii="Arial" w:hAnsi="Arial" w:cs="Arial"/>
        </w:rPr>
        <w:t>DP3- Framing/Skin Design Package/R/I. (70 WD)</w:t>
      </w:r>
    </w:p>
    <w:p w:rsidR="007B2EF7" w:rsidRPr="007B2EF7" w:rsidRDefault="007B2EF7" w:rsidP="007B2EF7">
      <w:pPr>
        <w:pStyle w:val="ListParagraph"/>
        <w:numPr>
          <w:ilvl w:val="5"/>
          <w:numId w:val="4"/>
        </w:numPr>
        <w:jc w:val="both"/>
        <w:rPr>
          <w:rFonts w:ascii="Arial" w:hAnsi="Arial" w:cs="Arial"/>
        </w:rPr>
      </w:pPr>
      <w:r w:rsidRPr="007B2EF7">
        <w:rPr>
          <w:rFonts w:ascii="Arial" w:hAnsi="Arial" w:cs="Arial"/>
        </w:rPr>
        <w:t>DP4- Finishes Design Package. (90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Procurement/ Fabrication (60WD)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Foundations (90WD)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Structure (70WD)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Skin Exterior/ Roofing (50WD)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Rough In (70WD)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Electrical/Mechanical Spaces (50WD)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lastRenderedPageBreak/>
        <w:t>Finishes (50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Site work (70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Closeout (110 WD)</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Owner Punchlist Acceptance</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Initiate Building Air</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Equipment Functional Testing</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Balance Air</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HP Internal Punchlist</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Test Fire Alarm</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Commissioning</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Owner Punchlist</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Fire Marshall Signoff</w:t>
      </w:r>
    </w:p>
    <w:p w:rsidR="007B2EF7" w:rsidRPr="007B2EF7" w:rsidRDefault="007B2EF7" w:rsidP="007B2EF7">
      <w:pPr>
        <w:pStyle w:val="ListParagraph"/>
        <w:ind w:left="2880"/>
        <w:jc w:val="both"/>
        <w:rPr>
          <w:rFonts w:ascii="Arial" w:hAnsi="Arial" w:cs="Arial"/>
        </w:rPr>
      </w:pPr>
    </w:p>
    <w:p w:rsidR="007B2EF7" w:rsidRPr="007B2EF7" w:rsidRDefault="007B2EF7" w:rsidP="007B2EF7">
      <w:pPr>
        <w:pStyle w:val="ListParagraph"/>
        <w:numPr>
          <w:ilvl w:val="0"/>
          <w:numId w:val="10"/>
        </w:numPr>
        <w:jc w:val="both"/>
        <w:rPr>
          <w:rFonts w:ascii="Arial" w:hAnsi="Arial" w:cs="Arial"/>
        </w:rPr>
      </w:pPr>
      <w:r w:rsidRPr="007B2EF7">
        <w:rPr>
          <w:rFonts w:ascii="Arial" w:hAnsi="Arial" w:cs="Arial"/>
        </w:rPr>
        <w:t>Contractual Requirements</w:t>
      </w:r>
    </w:p>
    <w:p w:rsidR="007B2EF7" w:rsidRPr="007B2EF7" w:rsidRDefault="007B2EF7" w:rsidP="007B2EF7">
      <w:pPr>
        <w:pStyle w:val="ListParagraph"/>
        <w:numPr>
          <w:ilvl w:val="0"/>
          <w:numId w:val="8"/>
        </w:numPr>
        <w:jc w:val="both"/>
        <w:rPr>
          <w:rFonts w:ascii="Arial" w:hAnsi="Arial" w:cs="Arial"/>
        </w:rPr>
      </w:pPr>
      <w:r w:rsidRPr="007B2EF7">
        <w:rPr>
          <w:rFonts w:ascii="Arial" w:hAnsi="Arial" w:cs="Arial"/>
        </w:rPr>
        <w:t>Assume that Notice to Proceed for this phase of work is May 2</w:t>
      </w:r>
      <w:r w:rsidRPr="007B2EF7">
        <w:rPr>
          <w:rFonts w:ascii="Arial" w:hAnsi="Arial" w:cs="Arial"/>
          <w:vertAlign w:val="superscript"/>
        </w:rPr>
        <w:t>nd</w:t>
      </w:r>
      <w:r w:rsidRPr="007B2EF7">
        <w:rPr>
          <w:rFonts w:ascii="Arial" w:hAnsi="Arial" w:cs="Arial"/>
        </w:rPr>
        <w:t>, 2012.</w:t>
      </w:r>
    </w:p>
    <w:p w:rsidR="007B2EF7" w:rsidRPr="007B2EF7" w:rsidRDefault="007B2EF7" w:rsidP="007B2EF7">
      <w:pPr>
        <w:pStyle w:val="ListParagraph"/>
        <w:numPr>
          <w:ilvl w:val="0"/>
          <w:numId w:val="8"/>
        </w:numPr>
        <w:jc w:val="both"/>
        <w:rPr>
          <w:rFonts w:ascii="Arial" w:hAnsi="Arial" w:cs="Arial"/>
        </w:rPr>
      </w:pPr>
      <w:r w:rsidRPr="007B2EF7">
        <w:rPr>
          <w:rFonts w:ascii="Arial" w:hAnsi="Arial" w:cs="Arial"/>
        </w:rPr>
        <w:t xml:space="preserve">Show Substantial Completion. </w:t>
      </w:r>
    </w:p>
    <w:p w:rsidR="007B2EF7" w:rsidRPr="007B2EF7" w:rsidRDefault="007B2EF7" w:rsidP="007B2EF7">
      <w:pPr>
        <w:pStyle w:val="ListParagraph"/>
        <w:numPr>
          <w:ilvl w:val="0"/>
          <w:numId w:val="8"/>
        </w:numPr>
        <w:jc w:val="both"/>
        <w:rPr>
          <w:rFonts w:ascii="Arial" w:hAnsi="Arial" w:cs="Arial"/>
        </w:rPr>
      </w:pPr>
      <w:r w:rsidRPr="007B2EF7">
        <w:rPr>
          <w:rFonts w:ascii="Arial" w:hAnsi="Arial" w:cs="Arial"/>
        </w:rPr>
        <w:t>The schedule should account for all state of Arizona holidays being non work days.</w:t>
      </w:r>
    </w:p>
    <w:p w:rsidR="007B2EF7" w:rsidRPr="007B2EF7" w:rsidRDefault="007B2EF7" w:rsidP="007B2EF7">
      <w:pPr>
        <w:pStyle w:val="ListParagraph"/>
        <w:numPr>
          <w:ilvl w:val="0"/>
          <w:numId w:val="8"/>
        </w:numPr>
        <w:jc w:val="both"/>
        <w:rPr>
          <w:rFonts w:ascii="Arial" w:hAnsi="Arial" w:cs="Arial"/>
        </w:rPr>
      </w:pPr>
      <w:r w:rsidRPr="007B2EF7">
        <w:rPr>
          <w:rFonts w:ascii="Arial" w:hAnsi="Arial" w:cs="Arial"/>
        </w:rPr>
        <w:t xml:space="preserve">Assume a period of 20 working days for subcontractors to create submittal, 20 working days for in house review of submittals, 10 working days for submission to Architect/Engineer and 10 working days for submission and review by the owner. </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Provide Submittals for the following scopes:</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Temporary Owners Trailer.</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Concrete Reinforcement.</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Concrete Walls and Panels</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Mechanical Systems.</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Electrical Systems.</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Structural Steel.</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Fire Suppression Systems.</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Plumbing</w:t>
      </w:r>
    </w:p>
    <w:p w:rsidR="007B2EF7" w:rsidRPr="007B2EF7" w:rsidRDefault="007B2EF7" w:rsidP="007B2EF7">
      <w:pPr>
        <w:pStyle w:val="ListParagraph"/>
        <w:numPr>
          <w:ilvl w:val="4"/>
          <w:numId w:val="4"/>
        </w:numPr>
        <w:jc w:val="both"/>
        <w:rPr>
          <w:rFonts w:ascii="Arial" w:hAnsi="Arial" w:cs="Arial"/>
        </w:rPr>
      </w:pPr>
      <w:r w:rsidRPr="007B2EF7">
        <w:rPr>
          <w:rFonts w:ascii="Arial" w:hAnsi="Arial" w:cs="Arial"/>
        </w:rPr>
        <w:t>Finishes</w:t>
      </w:r>
    </w:p>
    <w:p w:rsidR="007B2EF7" w:rsidRPr="007B2EF7" w:rsidRDefault="007B2EF7" w:rsidP="007B2EF7">
      <w:pPr>
        <w:pStyle w:val="ListParagraph"/>
        <w:ind w:left="3600"/>
        <w:jc w:val="both"/>
        <w:rPr>
          <w:rFonts w:ascii="Arial" w:hAnsi="Arial" w:cs="Arial"/>
        </w:rPr>
      </w:pPr>
    </w:p>
    <w:p w:rsidR="007B2EF7" w:rsidRPr="007B2EF7" w:rsidRDefault="007B2EF7" w:rsidP="007B2EF7">
      <w:pPr>
        <w:pStyle w:val="ListParagraph"/>
        <w:numPr>
          <w:ilvl w:val="0"/>
          <w:numId w:val="8"/>
        </w:numPr>
        <w:jc w:val="both"/>
        <w:rPr>
          <w:rFonts w:ascii="Arial" w:hAnsi="Arial" w:cs="Arial"/>
        </w:rPr>
      </w:pPr>
      <w:r w:rsidRPr="007B2EF7">
        <w:rPr>
          <w:rFonts w:ascii="Arial" w:hAnsi="Arial" w:cs="Arial"/>
        </w:rPr>
        <w:t xml:space="preserve">The schedule should depict fabrication and delivery of the following critical items. </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Concrete Reinforcement (10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Mechanical Systems (60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Structural Steel (45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Electrical Systems (30 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Glazing/ Curtain Wall (30WD).</w:t>
      </w:r>
    </w:p>
    <w:p w:rsidR="007B2EF7" w:rsidRPr="007B2EF7" w:rsidRDefault="007B2EF7" w:rsidP="007B2EF7">
      <w:pPr>
        <w:pStyle w:val="ListParagraph"/>
        <w:numPr>
          <w:ilvl w:val="0"/>
          <w:numId w:val="9"/>
        </w:numPr>
        <w:jc w:val="both"/>
        <w:rPr>
          <w:rFonts w:ascii="Arial" w:hAnsi="Arial" w:cs="Arial"/>
        </w:rPr>
      </w:pPr>
      <w:r w:rsidRPr="007B2EF7">
        <w:rPr>
          <w:rFonts w:ascii="Arial" w:hAnsi="Arial" w:cs="Arial"/>
        </w:rPr>
        <w:t>Owner Trailer</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Provide a submittal to Owner only (10 WD) from NTP.</w:t>
      </w:r>
    </w:p>
    <w:p w:rsidR="007B2EF7" w:rsidRPr="007B2EF7" w:rsidRDefault="007B2EF7" w:rsidP="007B2EF7">
      <w:pPr>
        <w:pStyle w:val="ListParagraph"/>
        <w:numPr>
          <w:ilvl w:val="1"/>
          <w:numId w:val="9"/>
        </w:numPr>
        <w:jc w:val="both"/>
        <w:rPr>
          <w:rFonts w:ascii="Arial" w:hAnsi="Arial" w:cs="Arial"/>
        </w:rPr>
      </w:pPr>
      <w:r w:rsidRPr="007B2EF7">
        <w:rPr>
          <w:rFonts w:ascii="Arial" w:hAnsi="Arial" w:cs="Arial"/>
        </w:rPr>
        <w:t>Procure (20 WD) Tie this to first Construction Activity.</w:t>
      </w:r>
    </w:p>
    <w:p w:rsidR="007B2EF7" w:rsidRPr="007B2EF7" w:rsidRDefault="007B2EF7" w:rsidP="007B2EF7">
      <w:pPr>
        <w:pStyle w:val="ListParagraph"/>
        <w:ind w:left="3600"/>
        <w:jc w:val="both"/>
        <w:rPr>
          <w:rFonts w:ascii="Arial" w:hAnsi="Arial" w:cs="Arial"/>
        </w:rPr>
      </w:pPr>
    </w:p>
    <w:p w:rsidR="007B2EF7" w:rsidRPr="007B2EF7" w:rsidRDefault="007B2EF7" w:rsidP="007B2EF7">
      <w:pPr>
        <w:pStyle w:val="ListParagraph"/>
        <w:numPr>
          <w:ilvl w:val="0"/>
          <w:numId w:val="10"/>
        </w:numPr>
        <w:jc w:val="both"/>
        <w:rPr>
          <w:rFonts w:ascii="Arial" w:hAnsi="Arial" w:cs="Arial"/>
        </w:rPr>
      </w:pPr>
      <w:r w:rsidRPr="007B2EF7">
        <w:rPr>
          <w:rFonts w:ascii="Arial" w:hAnsi="Arial" w:cs="Arial"/>
        </w:rPr>
        <w:lastRenderedPageBreak/>
        <w:t xml:space="preserve">Please include the following activities for the Electrical Room, Mechanical Room, and Fire Alarm. The drawings have not been provided. Note that the activities below only provide specific equipment, normal build out activities will need to be reasonably implied throughout schedule. </w:t>
      </w:r>
    </w:p>
    <w:p w:rsidR="007B2EF7" w:rsidRPr="007B2EF7" w:rsidRDefault="007B2EF7" w:rsidP="007B2EF7">
      <w:pPr>
        <w:pStyle w:val="ListParagraph"/>
        <w:ind w:left="1440"/>
        <w:jc w:val="both"/>
        <w:rPr>
          <w:rFonts w:ascii="Arial" w:hAnsi="Arial" w:cs="Arial"/>
        </w:rPr>
      </w:pPr>
    </w:p>
    <w:p w:rsidR="007B2EF7" w:rsidRPr="007B2EF7" w:rsidRDefault="007B2EF7" w:rsidP="007B2EF7">
      <w:pPr>
        <w:pStyle w:val="ListParagraph"/>
        <w:numPr>
          <w:ilvl w:val="0"/>
          <w:numId w:val="11"/>
        </w:numPr>
        <w:jc w:val="both"/>
        <w:rPr>
          <w:rFonts w:ascii="Arial" w:hAnsi="Arial" w:cs="Arial"/>
        </w:rPr>
      </w:pPr>
      <w:r w:rsidRPr="007B2EF7">
        <w:rPr>
          <w:rFonts w:ascii="Arial" w:hAnsi="Arial" w:cs="Arial"/>
        </w:rPr>
        <w:t xml:space="preserve">Building J Annex Outbound Electrical Room Activities. </w:t>
      </w:r>
    </w:p>
    <w:p w:rsidR="007B2EF7" w:rsidRPr="007B2EF7" w:rsidRDefault="007B2EF7" w:rsidP="007B2EF7">
      <w:pPr>
        <w:pStyle w:val="ListParagraph"/>
        <w:numPr>
          <w:ilvl w:val="0"/>
          <w:numId w:val="12"/>
        </w:numPr>
        <w:ind w:left="3240" w:firstLine="0"/>
        <w:jc w:val="both"/>
        <w:rPr>
          <w:rFonts w:ascii="Arial" w:hAnsi="Arial" w:cs="Arial"/>
        </w:rPr>
      </w:pPr>
      <w:r w:rsidRPr="007B2EF7">
        <w:rPr>
          <w:rFonts w:ascii="Arial" w:hAnsi="Arial" w:cs="Arial"/>
        </w:rPr>
        <w:t>Electrical Gear</w:t>
      </w:r>
    </w:p>
    <w:p w:rsidR="007B2EF7" w:rsidRPr="007B2EF7" w:rsidRDefault="007B2EF7" w:rsidP="007B2EF7">
      <w:pPr>
        <w:pStyle w:val="ListParagraph"/>
        <w:numPr>
          <w:ilvl w:val="0"/>
          <w:numId w:val="12"/>
        </w:numPr>
        <w:ind w:left="3240" w:firstLine="0"/>
        <w:jc w:val="both"/>
        <w:rPr>
          <w:rFonts w:ascii="Arial" w:hAnsi="Arial" w:cs="Arial"/>
        </w:rPr>
      </w:pPr>
      <w:r w:rsidRPr="007B2EF7">
        <w:rPr>
          <w:rFonts w:ascii="Arial" w:hAnsi="Arial" w:cs="Arial"/>
        </w:rPr>
        <w:t>Energize Lights</w:t>
      </w:r>
    </w:p>
    <w:p w:rsidR="007B2EF7" w:rsidRPr="007B2EF7" w:rsidRDefault="007B2EF7" w:rsidP="007B2EF7">
      <w:pPr>
        <w:pStyle w:val="ListParagraph"/>
        <w:numPr>
          <w:ilvl w:val="0"/>
          <w:numId w:val="12"/>
        </w:numPr>
        <w:ind w:left="3240" w:firstLine="0"/>
        <w:jc w:val="both"/>
        <w:rPr>
          <w:rFonts w:ascii="Arial" w:hAnsi="Arial" w:cs="Arial"/>
        </w:rPr>
      </w:pPr>
      <w:r w:rsidRPr="007B2EF7">
        <w:rPr>
          <w:rFonts w:ascii="Arial" w:hAnsi="Arial" w:cs="Arial"/>
        </w:rPr>
        <w:t>Energize Building</w:t>
      </w:r>
    </w:p>
    <w:p w:rsidR="007B2EF7" w:rsidRPr="007B2EF7" w:rsidRDefault="007B2EF7" w:rsidP="007B2EF7">
      <w:pPr>
        <w:pStyle w:val="ListParagraph"/>
        <w:numPr>
          <w:ilvl w:val="0"/>
          <w:numId w:val="12"/>
        </w:numPr>
        <w:ind w:left="3240" w:firstLine="0"/>
        <w:jc w:val="both"/>
        <w:rPr>
          <w:rFonts w:ascii="Arial" w:hAnsi="Arial" w:cs="Arial"/>
        </w:rPr>
      </w:pPr>
      <w:r w:rsidRPr="007B2EF7">
        <w:rPr>
          <w:rFonts w:ascii="Arial" w:hAnsi="Arial" w:cs="Arial"/>
        </w:rPr>
        <w:t>Connect to J Outbound Electrical Room Feed</w:t>
      </w:r>
    </w:p>
    <w:p w:rsidR="007B2EF7" w:rsidRPr="007B2EF7" w:rsidRDefault="007B2EF7" w:rsidP="007B2EF7">
      <w:pPr>
        <w:pStyle w:val="ListParagraph"/>
        <w:numPr>
          <w:ilvl w:val="0"/>
          <w:numId w:val="12"/>
        </w:numPr>
        <w:ind w:left="3240" w:firstLine="0"/>
        <w:jc w:val="both"/>
        <w:rPr>
          <w:rFonts w:ascii="Arial" w:hAnsi="Arial" w:cs="Arial"/>
        </w:rPr>
      </w:pPr>
      <w:r w:rsidRPr="007B2EF7">
        <w:rPr>
          <w:rFonts w:ascii="Arial" w:hAnsi="Arial" w:cs="Arial"/>
        </w:rPr>
        <w:t>Connect Low Voltage Equipment</w:t>
      </w:r>
    </w:p>
    <w:p w:rsidR="007B2EF7" w:rsidRPr="007B2EF7" w:rsidRDefault="007B2EF7" w:rsidP="007B2EF7">
      <w:pPr>
        <w:pStyle w:val="ListParagraph"/>
        <w:numPr>
          <w:ilvl w:val="0"/>
          <w:numId w:val="11"/>
        </w:numPr>
        <w:jc w:val="both"/>
        <w:rPr>
          <w:rFonts w:ascii="Arial" w:hAnsi="Arial" w:cs="Arial"/>
        </w:rPr>
      </w:pPr>
      <w:r w:rsidRPr="007B2EF7">
        <w:rPr>
          <w:rFonts w:ascii="Arial" w:hAnsi="Arial" w:cs="Arial"/>
        </w:rPr>
        <w:t>Building J. Annex Mechanical Room Activities.</w:t>
      </w:r>
    </w:p>
    <w:p w:rsidR="007B2EF7" w:rsidRPr="007B2EF7" w:rsidRDefault="007B2EF7" w:rsidP="007B2EF7">
      <w:pPr>
        <w:pStyle w:val="ListParagraph"/>
        <w:numPr>
          <w:ilvl w:val="0"/>
          <w:numId w:val="13"/>
        </w:numPr>
        <w:ind w:left="3240" w:firstLine="0"/>
        <w:jc w:val="both"/>
        <w:rPr>
          <w:rFonts w:ascii="Arial" w:hAnsi="Arial" w:cs="Arial"/>
        </w:rPr>
      </w:pPr>
      <w:r w:rsidRPr="007B2EF7">
        <w:rPr>
          <w:rFonts w:ascii="Arial" w:hAnsi="Arial" w:cs="Arial"/>
        </w:rPr>
        <w:t>Mechanical Equipment Roof</w:t>
      </w:r>
    </w:p>
    <w:p w:rsidR="007B2EF7" w:rsidRPr="007B2EF7" w:rsidRDefault="007B2EF7" w:rsidP="007B2EF7">
      <w:pPr>
        <w:pStyle w:val="ListParagraph"/>
        <w:numPr>
          <w:ilvl w:val="0"/>
          <w:numId w:val="13"/>
        </w:numPr>
        <w:ind w:left="3240" w:firstLine="0"/>
        <w:jc w:val="both"/>
        <w:rPr>
          <w:rFonts w:ascii="Arial" w:hAnsi="Arial" w:cs="Arial"/>
        </w:rPr>
      </w:pPr>
      <w:r w:rsidRPr="007B2EF7">
        <w:rPr>
          <w:rFonts w:ascii="Arial" w:hAnsi="Arial" w:cs="Arial"/>
        </w:rPr>
        <w:t>Install Solar Water System</w:t>
      </w:r>
    </w:p>
    <w:p w:rsidR="007B2EF7" w:rsidRPr="007B2EF7" w:rsidRDefault="007B2EF7" w:rsidP="007B2EF7">
      <w:pPr>
        <w:pStyle w:val="ListParagraph"/>
        <w:numPr>
          <w:ilvl w:val="0"/>
          <w:numId w:val="13"/>
        </w:numPr>
        <w:ind w:left="3240" w:firstLine="0"/>
        <w:jc w:val="both"/>
        <w:rPr>
          <w:rFonts w:ascii="Arial" w:hAnsi="Arial" w:cs="Arial"/>
        </w:rPr>
      </w:pPr>
      <w:r w:rsidRPr="007B2EF7">
        <w:rPr>
          <w:rFonts w:ascii="Arial" w:hAnsi="Arial" w:cs="Arial"/>
        </w:rPr>
        <w:t>Land and Power Mechanical System</w:t>
      </w:r>
    </w:p>
    <w:p w:rsidR="007B2EF7" w:rsidRPr="007B2EF7" w:rsidRDefault="007B2EF7" w:rsidP="007B2EF7">
      <w:pPr>
        <w:pStyle w:val="ListParagraph"/>
        <w:numPr>
          <w:ilvl w:val="0"/>
          <w:numId w:val="11"/>
        </w:numPr>
        <w:jc w:val="both"/>
        <w:rPr>
          <w:rFonts w:ascii="Arial" w:hAnsi="Arial" w:cs="Arial"/>
        </w:rPr>
      </w:pPr>
      <w:r w:rsidRPr="007B2EF7">
        <w:rPr>
          <w:rFonts w:ascii="Arial" w:hAnsi="Arial" w:cs="Arial"/>
        </w:rPr>
        <w:t xml:space="preserve">Building J. Annex Fire Alarm Activities </w:t>
      </w:r>
    </w:p>
    <w:p w:rsidR="007B2EF7" w:rsidRPr="007B2EF7" w:rsidRDefault="007B2EF7" w:rsidP="007B2EF7">
      <w:pPr>
        <w:pStyle w:val="ListParagraph"/>
        <w:numPr>
          <w:ilvl w:val="0"/>
          <w:numId w:val="14"/>
        </w:numPr>
        <w:ind w:left="3240" w:firstLine="0"/>
        <w:jc w:val="both"/>
        <w:rPr>
          <w:rFonts w:ascii="Arial" w:hAnsi="Arial" w:cs="Arial"/>
        </w:rPr>
      </w:pPr>
      <w:r w:rsidRPr="007B2EF7">
        <w:rPr>
          <w:rFonts w:ascii="Arial" w:hAnsi="Arial" w:cs="Arial"/>
        </w:rPr>
        <w:t>Install Fire Alarm Panel.</w:t>
      </w:r>
    </w:p>
    <w:p w:rsidR="007B2EF7" w:rsidRPr="007B2EF7" w:rsidRDefault="007B2EF7" w:rsidP="007B2EF7">
      <w:pPr>
        <w:pStyle w:val="ListParagraph"/>
        <w:numPr>
          <w:ilvl w:val="0"/>
          <w:numId w:val="14"/>
        </w:numPr>
        <w:ind w:left="3240" w:firstLine="0"/>
        <w:jc w:val="both"/>
        <w:rPr>
          <w:rFonts w:ascii="Arial" w:hAnsi="Arial" w:cs="Arial"/>
        </w:rPr>
      </w:pPr>
      <w:r w:rsidRPr="007B2EF7">
        <w:rPr>
          <w:rFonts w:ascii="Arial" w:hAnsi="Arial" w:cs="Arial"/>
        </w:rPr>
        <w:t>Land Final Connections.</w:t>
      </w:r>
    </w:p>
    <w:p w:rsidR="007B2EF7" w:rsidRPr="007B2EF7" w:rsidRDefault="007B2EF7" w:rsidP="007B2EF7">
      <w:pPr>
        <w:pStyle w:val="ListParagraph"/>
        <w:ind w:left="3600"/>
        <w:jc w:val="both"/>
        <w:rPr>
          <w:rFonts w:ascii="Arial" w:hAnsi="Arial" w:cs="Arial"/>
        </w:rPr>
      </w:pPr>
    </w:p>
    <w:p w:rsidR="007B2EF7" w:rsidRPr="007B2EF7" w:rsidRDefault="007B2EF7" w:rsidP="007B2EF7">
      <w:pPr>
        <w:pStyle w:val="ListParagraph"/>
        <w:ind w:left="2160"/>
        <w:jc w:val="both"/>
        <w:rPr>
          <w:rFonts w:ascii="Arial" w:hAnsi="Arial" w:cs="Arial"/>
        </w:rPr>
      </w:pPr>
    </w:p>
    <w:p w:rsidR="007B2EF7" w:rsidRPr="007B2EF7" w:rsidRDefault="007B2EF7" w:rsidP="007B2EF7">
      <w:pPr>
        <w:tabs>
          <w:tab w:val="left" w:pos="360"/>
        </w:tabs>
        <w:rPr>
          <w:rFonts w:ascii="Arial" w:hAnsi="Arial" w:cs="Arial"/>
          <w:b/>
        </w:rPr>
      </w:pPr>
      <w:r w:rsidRPr="007B2EF7">
        <w:rPr>
          <w:rFonts w:ascii="Arial" w:hAnsi="Arial" w:cs="Arial"/>
          <w:b/>
        </w:rPr>
        <w:t>Schedule Deliverables Due at 12:00am:</w:t>
      </w:r>
    </w:p>
    <w:p w:rsidR="007B2EF7" w:rsidRPr="007B2EF7" w:rsidRDefault="007B2EF7" w:rsidP="007B2EF7">
      <w:pPr>
        <w:pStyle w:val="ListParagraph"/>
        <w:numPr>
          <w:ilvl w:val="0"/>
          <w:numId w:val="15"/>
        </w:numPr>
        <w:rPr>
          <w:rFonts w:ascii="Arial" w:hAnsi="Arial" w:cs="Arial"/>
          <w:i/>
        </w:rPr>
      </w:pPr>
      <w:r w:rsidRPr="007B2EF7">
        <w:rPr>
          <w:rFonts w:ascii="Arial" w:hAnsi="Arial" w:cs="Arial"/>
          <w:b/>
        </w:rPr>
        <w:t xml:space="preserve">Complete CPM Schedule: </w:t>
      </w:r>
      <w:r w:rsidRPr="007B2EF7">
        <w:rPr>
          <w:rFonts w:ascii="Arial" w:hAnsi="Arial" w:cs="Arial"/>
          <w:i/>
        </w:rPr>
        <w:t xml:space="preserve">(Two (2) Electronic Copies of Schedule for J Outbound Building in </w:t>
      </w:r>
      <w:r w:rsidRPr="00B95DA3">
        <w:rPr>
          <w:rFonts w:ascii="Arial" w:hAnsi="Arial" w:cs="Arial"/>
          <w:i/>
        </w:rPr>
        <w:t xml:space="preserve">Native Format </w:t>
      </w:r>
      <w:r w:rsidR="00B95DA3" w:rsidRPr="00B95DA3">
        <w:rPr>
          <w:rFonts w:ascii="Arial" w:hAnsi="Arial" w:cs="Arial"/>
          <w:i/>
        </w:rPr>
        <w:t>and</w:t>
      </w:r>
      <w:r w:rsidR="00B95DA3">
        <w:rPr>
          <w:rFonts w:ascii="Arial" w:hAnsi="Arial" w:cs="Arial"/>
          <w:i/>
        </w:rPr>
        <w:t xml:space="preserve"> Two (2) pdf copies </w:t>
      </w:r>
      <w:r w:rsidRPr="007B2EF7">
        <w:rPr>
          <w:rFonts w:ascii="Arial" w:hAnsi="Arial" w:cs="Arial"/>
          <w:i/>
        </w:rPr>
        <w:t>on a thumb drive).</w:t>
      </w:r>
    </w:p>
    <w:p w:rsidR="007B2EF7" w:rsidRPr="007B2EF7" w:rsidRDefault="007B2EF7" w:rsidP="007B2EF7">
      <w:pPr>
        <w:pStyle w:val="ListParagraph"/>
        <w:numPr>
          <w:ilvl w:val="0"/>
          <w:numId w:val="15"/>
        </w:numPr>
        <w:rPr>
          <w:rFonts w:ascii="Arial" w:hAnsi="Arial" w:cs="Arial"/>
          <w:i/>
        </w:rPr>
      </w:pPr>
      <w:r w:rsidRPr="007B2EF7">
        <w:rPr>
          <w:rFonts w:ascii="Arial" w:hAnsi="Arial" w:cs="Arial"/>
          <w:b/>
        </w:rPr>
        <w:t>Required CPM Reports:</w:t>
      </w:r>
      <w:r w:rsidRPr="007B2EF7">
        <w:rPr>
          <w:rFonts w:ascii="Arial" w:hAnsi="Arial" w:cs="Arial"/>
          <w:i/>
        </w:rPr>
        <w:t xml:space="preserve"> (Include </w:t>
      </w:r>
      <w:r>
        <w:rPr>
          <w:rFonts w:ascii="Arial" w:hAnsi="Arial" w:cs="Arial"/>
          <w:i/>
        </w:rPr>
        <w:t>Two</w:t>
      </w:r>
      <w:r w:rsidRPr="007B2EF7">
        <w:rPr>
          <w:rFonts w:ascii="Arial" w:hAnsi="Arial" w:cs="Arial"/>
          <w:i/>
        </w:rPr>
        <w:t xml:space="preserve"> (</w:t>
      </w:r>
      <w:r>
        <w:rPr>
          <w:rFonts w:ascii="Arial" w:hAnsi="Arial" w:cs="Arial"/>
          <w:i/>
        </w:rPr>
        <w:t>2</w:t>
      </w:r>
      <w:r w:rsidRPr="007B2EF7">
        <w:rPr>
          <w:rFonts w:ascii="Arial" w:hAnsi="Arial" w:cs="Arial"/>
          <w:i/>
        </w:rPr>
        <w:t>) Electronic and Two (2) hard copies of each report)</w:t>
      </w:r>
    </w:p>
    <w:p w:rsidR="007B2EF7" w:rsidRPr="007B2EF7" w:rsidRDefault="007B2EF7" w:rsidP="007B2EF7">
      <w:pPr>
        <w:pStyle w:val="ListParagraph"/>
        <w:numPr>
          <w:ilvl w:val="1"/>
          <w:numId w:val="15"/>
        </w:numPr>
        <w:rPr>
          <w:rFonts w:ascii="Arial" w:hAnsi="Arial" w:cs="Arial"/>
          <w:i/>
        </w:rPr>
      </w:pPr>
      <w:r w:rsidRPr="007B2EF7">
        <w:rPr>
          <w:rFonts w:ascii="Arial" w:hAnsi="Arial" w:cs="Arial"/>
          <w:b/>
        </w:rPr>
        <w:t>Complete CPM:</w:t>
      </w:r>
      <w:r w:rsidRPr="007B2EF7">
        <w:rPr>
          <w:rFonts w:ascii="Arial" w:hAnsi="Arial" w:cs="Arial"/>
          <w:i/>
        </w:rPr>
        <w:t xml:space="preserve"> Filtering all activities sorted by start date. No WBS provided.</w:t>
      </w:r>
    </w:p>
    <w:p w:rsidR="007B2EF7" w:rsidRPr="007B2EF7" w:rsidRDefault="007B2EF7" w:rsidP="007B2EF7">
      <w:pPr>
        <w:pStyle w:val="ListParagraph"/>
        <w:numPr>
          <w:ilvl w:val="1"/>
          <w:numId w:val="15"/>
        </w:numPr>
        <w:rPr>
          <w:rFonts w:ascii="Arial" w:hAnsi="Arial" w:cs="Arial"/>
          <w:i/>
        </w:rPr>
      </w:pPr>
      <w:r w:rsidRPr="007B2EF7">
        <w:rPr>
          <w:rFonts w:ascii="Arial" w:hAnsi="Arial" w:cs="Arial"/>
          <w:b/>
        </w:rPr>
        <w:t>Primary Critical Path Report.</w:t>
      </w:r>
    </w:p>
    <w:p w:rsidR="007B2EF7" w:rsidRPr="007B2EF7" w:rsidRDefault="007B2EF7" w:rsidP="007B2EF7">
      <w:pPr>
        <w:pStyle w:val="ListParagraph"/>
        <w:numPr>
          <w:ilvl w:val="1"/>
          <w:numId w:val="15"/>
        </w:numPr>
        <w:rPr>
          <w:rFonts w:ascii="Arial" w:hAnsi="Arial" w:cs="Arial"/>
          <w:i/>
        </w:rPr>
      </w:pPr>
      <w:r w:rsidRPr="007B2EF7">
        <w:rPr>
          <w:rFonts w:ascii="Arial" w:hAnsi="Arial" w:cs="Arial"/>
          <w:b/>
        </w:rPr>
        <w:t xml:space="preserve">Complete CPM with WBS: </w:t>
      </w:r>
      <w:r w:rsidRPr="007B2EF7">
        <w:rPr>
          <w:rFonts w:ascii="Arial" w:hAnsi="Arial" w:cs="Arial"/>
          <w:i/>
        </w:rPr>
        <w:t>Filter all actives by early start.</w:t>
      </w:r>
    </w:p>
    <w:p w:rsidR="007B2EF7" w:rsidRPr="007B2EF7" w:rsidRDefault="007B2EF7" w:rsidP="007B2EF7">
      <w:pPr>
        <w:pStyle w:val="ListParagraph"/>
        <w:numPr>
          <w:ilvl w:val="1"/>
          <w:numId w:val="15"/>
        </w:numPr>
        <w:rPr>
          <w:rFonts w:ascii="Arial" w:hAnsi="Arial" w:cs="Arial"/>
          <w:i/>
        </w:rPr>
      </w:pPr>
      <w:r w:rsidRPr="007B2EF7">
        <w:rPr>
          <w:rFonts w:ascii="Arial" w:hAnsi="Arial" w:cs="Arial"/>
          <w:b/>
        </w:rPr>
        <w:t>WBS Report.</w:t>
      </w:r>
      <w:r w:rsidRPr="007B2EF7">
        <w:rPr>
          <w:rFonts w:ascii="Arial" w:hAnsi="Arial" w:cs="Arial"/>
          <w:i/>
        </w:rPr>
        <w:t xml:space="preserve"> Schedule with WBS and durations. No activities.</w:t>
      </w:r>
    </w:p>
    <w:p w:rsidR="007B2EF7" w:rsidRPr="007B2EF7" w:rsidRDefault="007B2EF7" w:rsidP="007B2EF7">
      <w:pPr>
        <w:pStyle w:val="ListParagraph"/>
        <w:numPr>
          <w:ilvl w:val="0"/>
          <w:numId w:val="15"/>
        </w:numPr>
        <w:tabs>
          <w:tab w:val="left" w:pos="360"/>
        </w:tabs>
        <w:rPr>
          <w:rFonts w:ascii="Arial" w:hAnsi="Arial" w:cs="Arial"/>
        </w:rPr>
      </w:pPr>
      <w:r w:rsidRPr="007B2EF7">
        <w:rPr>
          <w:rFonts w:ascii="Arial" w:hAnsi="Arial" w:cs="Arial"/>
          <w:b/>
        </w:rPr>
        <w:t xml:space="preserve">Narrative </w:t>
      </w:r>
      <w:r w:rsidRPr="007B2EF7">
        <w:rPr>
          <w:rFonts w:ascii="Arial" w:hAnsi="Arial" w:cs="Arial"/>
        </w:rPr>
        <w:t>(Include Hard Copy and (2) Electronic copies in PDF Format.) Schedule clarifications and assumptions utilized in reaching the Baseline.</w:t>
      </w:r>
    </w:p>
    <w:p w:rsidR="007B2EF7" w:rsidRPr="007B2EF7" w:rsidRDefault="007B2EF7" w:rsidP="007B2EF7">
      <w:pPr>
        <w:pStyle w:val="ListParagraph"/>
        <w:ind w:left="0"/>
        <w:jc w:val="both"/>
        <w:rPr>
          <w:rFonts w:ascii="Arial" w:hAnsi="Arial" w:cs="Arial"/>
          <w:b/>
          <w:i/>
        </w:rPr>
      </w:pPr>
    </w:p>
    <w:p w:rsidR="007B2EF7" w:rsidRPr="007B2EF7" w:rsidRDefault="007B2EF7" w:rsidP="007B2EF7">
      <w:pPr>
        <w:rPr>
          <w:rFonts w:ascii="Arial" w:hAnsi="Arial" w:cs="Arial"/>
          <w:b/>
          <w:i/>
        </w:rPr>
      </w:pPr>
      <w:r w:rsidRPr="007B2EF7">
        <w:rPr>
          <w:rFonts w:ascii="Arial" w:hAnsi="Arial" w:cs="Arial"/>
          <w:b/>
          <w:i/>
        </w:rPr>
        <w:t xml:space="preserve">Answer: Reference J-Annex CPM Schedule in Section X.6.2.a. </w:t>
      </w:r>
    </w:p>
    <w:p w:rsidR="007B2EF7" w:rsidRDefault="007B2EF7"/>
    <w:p w:rsidR="00F16FBD" w:rsidRDefault="00F16FBD"/>
    <w:p w:rsidR="00F16FBD" w:rsidRPr="00F16FBD" w:rsidRDefault="00F16FBD" w:rsidP="007F4811">
      <w:pPr>
        <w:pStyle w:val="DefaultText"/>
        <w:ind w:left="360"/>
        <w:jc w:val="both"/>
        <w:rPr>
          <w:rFonts w:ascii="Arial" w:hAnsi="Arial" w:cs="Arial"/>
        </w:rPr>
      </w:pPr>
      <w:r w:rsidRPr="00F16FBD">
        <w:rPr>
          <w:rStyle w:val="InitialStyle"/>
          <w:rFonts w:ascii="Arial" w:hAnsi="Arial" w:cs="Arial"/>
          <w:b/>
          <w:sz w:val="28"/>
          <w:szCs w:val="28"/>
        </w:rPr>
        <w:br w:type="page"/>
      </w:r>
      <w:r w:rsidR="007F4811" w:rsidRPr="00F16FBD">
        <w:rPr>
          <w:rFonts w:ascii="Arial" w:hAnsi="Arial" w:cs="Arial"/>
        </w:rPr>
        <w:lastRenderedPageBreak/>
        <w:t xml:space="preserve"> </w:t>
      </w:r>
    </w:p>
    <w:sectPr w:rsidR="00F16FBD" w:rsidRPr="00F16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81709"/>
    <w:multiLevelType w:val="hybridMultilevel"/>
    <w:tmpl w:val="EAB2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A4E7E"/>
    <w:multiLevelType w:val="hybridMultilevel"/>
    <w:tmpl w:val="214E072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DD65CBE"/>
    <w:multiLevelType w:val="hybridMultilevel"/>
    <w:tmpl w:val="CC44FCC4"/>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nsid w:val="21AA3D6A"/>
    <w:multiLevelType w:val="hybridMultilevel"/>
    <w:tmpl w:val="3A18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F4218"/>
    <w:multiLevelType w:val="hybridMultilevel"/>
    <w:tmpl w:val="594ADC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3760241C"/>
    <w:multiLevelType w:val="hybridMultilevel"/>
    <w:tmpl w:val="F118DD18"/>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
    <w:nsid w:val="420F7658"/>
    <w:multiLevelType w:val="hybridMultilevel"/>
    <w:tmpl w:val="CC44FCC4"/>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7">
    <w:nsid w:val="456B5312"/>
    <w:multiLevelType w:val="hybridMultilevel"/>
    <w:tmpl w:val="594ADCCE"/>
    <w:lvl w:ilvl="0" w:tplc="0409001B">
      <w:start w:val="1"/>
      <w:numFmt w:val="lowerRoman"/>
      <w:lvlText w:val="%1."/>
      <w:lvlJc w:val="right"/>
      <w:pPr>
        <w:ind w:left="189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AAE45DD"/>
    <w:multiLevelType w:val="hybridMultilevel"/>
    <w:tmpl w:val="CD8ABB4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E111573"/>
    <w:multiLevelType w:val="hybridMultilevel"/>
    <w:tmpl w:val="D9EE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F7754"/>
    <w:multiLevelType w:val="hybridMultilevel"/>
    <w:tmpl w:val="304EA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394675"/>
    <w:multiLevelType w:val="hybridMultilevel"/>
    <w:tmpl w:val="4BB25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37E16"/>
    <w:multiLevelType w:val="hybridMultilevel"/>
    <w:tmpl w:val="D398FAC2"/>
    <w:lvl w:ilvl="0" w:tplc="4184F83C">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3F0649"/>
    <w:multiLevelType w:val="hybridMultilevel"/>
    <w:tmpl w:val="05140DB4"/>
    <w:lvl w:ilvl="0" w:tplc="0409000F">
      <w:start w:val="1"/>
      <w:numFmt w:val="decimal"/>
      <w:lvlText w:val="%1."/>
      <w:lvlJc w:val="left"/>
      <w:pPr>
        <w:tabs>
          <w:tab w:val="num" w:pos="720"/>
        </w:tabs>
        <w:ind w:left="720" w:hanging="360"/>
      </w:pPr>
    </w:lvl>
    <w:lvl w:ilvl="1" w:tplc="975E80E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314840"/>
    <w:multiLevelType w:val="hybridMultilevel"/>
    <w:tmpl w:val="BDCAA3CC"/>
    <w:lvl w:ilvl="0" w:tplc="975E80E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13"/>
  </w:num>
  <w:num w:numId="5">
    <w:abstractNumId w:val="0"/>
  </w:num>
  <w:num w:numId="6">
    <w:abstractNumId w:val="1"/>
  </w:num>
  <w:num w:numId="7">
    <w:abstractNumId w:val="12"/>
  </w:num>
  <w:num w:numId="8">
    <w:abstractNumId w:val="7"/>
  </w:num>
  <w:num w:numId="9">
    <w:abstractNumId w:val="8"/>
  </w:num>
  <w:num w:numId="10">
    <w:abstractNumId w:val="14"/>
  </w:num>
  <w:num w:numId="11">
    <w:abstractNumId w:val="4"/>
  </w:num>
  <w:num w:numId="12">
    <w:abstractNumId w:val="5"/>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42"/>
    <w:rsid w:val="00037C6C"/>
    <w:rsid w:val="001163FD"/>
    <w:rsid w:val="00160AB4"/>
    <w:rsid w:val="00172767"/>
    <w:rsid w:val="00502AE8"/>
    <w:rsid w:val="0053024D"/>
    <w:rsid w:val="005F4AC2"/>
    <w:rsid w:val="00667665"/>
    <w:rsid w:val="006C7842"/>
    <w:rsid w:val="00730CF3"/>
    <w:rsid w:val="0079615F"/>
    <w:rsid w:val="007B2EF7"/>
    <w:rsid w:val="007F00A6"/>
    <w:rsid w:val="007F3B80"/>
    <w:rsid w:val="007F4811"/>
    <w:rsid w:val="008A27D5"/>
    <w:rsid w:val="008C119F"/>
    <w:rsid w:val="00A85FFE"/>
    <w:rsid w:val="00B7641C"/>
    <w:rsid w:val="00B95DA3"/>
    <w:rsid w:val="00BD263F"/>
    <w:rsid w:val="00C65AC7"/>
    <w:rsid w:val="00E0498A"/>
    <w:rsid w:val="00E14A31"/>
    <w:rsid w:val="00F16FBD"/>
    <w:rsid w:val="00FF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F681-9EC0-492E-9937-C4BF8AEA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7842"/>
    <w:pPr>
      <w:spacing w:after="0" w:line="240" w:lineRule="auto"/>
    </w:pPr>
    <w:rPr>
      <w:rFonts w:ascii="Times New Roman" w:eastAsia="Times New Roman" w:hAnsi="Times New Roman" w:cs="Times New Roman"/>
      <w:sz w:val="24"/>
      <w:szCs w:val="20"/>
    </w:rPr>
  </w:style>
  <w:style w:type="character" w:customStyle="1" w:styleId="InitialStyle">
    <w:name w:val="InitialStyle"/>
    <w:rsid w:val="006C7842"/>
    <w:rPr>
      <w:rFonts w:ascii="Times New Roman" w:hAnsi="Times New Roman"/>
      <w:color w:val="auto"/>
      <w:spacing w:val="0"/>
      <w:sz w:val="24"/>
    </w:rPr>
  </w:style>
  <w:style w:type="paragraph" w:styleId="BalloonText">
    <w:name w:val="Balloon Text"/>
    <w:basedOn w:val="Normal"/>
    <w:link w:val="BalloonTextChar"/>
    <w:uiPriority w:val="99"/>
    <w:semiHidden/>
    <w:unhideWhenUsed/>
    <w:rsid w:val="00C6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AC7"/>
    <w:rPr>
      <w:rFonts w:ascii="Tahoma" w:hAnsi="Tahoma" w:cs="Tahoma"/>
      <w:sz w:val="16"/>
      <w:szCs w:val="16"/>
    </w:rPr>
  </w:style>
  <w:style w:type="paragraph" w:styleId="ListParagraph">
    <w:name w:val="List Paragraph"/>
    <w:basedOn w:val="Normal"/>
    <w:uiPriority w:val="34"/>
    <w:qFormat/>
    <w:rsid w:val="007F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1196</Words>
  <Characters>6820</Characters>
  <Application>Microsoft Office Word</Application>
  <DocSecurity>0</DocSecurity>
  <Lines>56</Lines>
  <Paragraphs>15</Paragraphs>
  <ScaleCrop>false</ScaleCrop>
  <Company>Hensel Phelps Construction Company</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Eun H.</dc:creator>
  <cp:lastModifiedBy>Kim, Eun H.</cp:lastModifiedBy>
  <cp:revision>26</cp:revision>
  <dcterms:created xsi:type="dcterms:W3CDTF">2014-01-30T04:02:00Z</dcterms:created>
  <dcterms:modified xsi:type="dcterms:W3CDTF">2015-02-02T17:08:00Z</dcterms:modified>
</cp:coreProperties>
</file>