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E0D" w:rsidRDefault="006C1E0D">
      <w:pPr>
        <w:pStyle w:val="Title"/>
        <w:rPr>
          <w:b w:val="0"/>
          <w:bCs/>
        </w:rPr>
      </w:pPr>
    </w:p>
    <w:p w:rsidR="003A38CA" w:rsidRPr="00AE6A2F" w:rsidRDefault="003A38CA">
      <w:pPr>
        <w:pStyle w:val="Title"/>
        <w:rPr>
          <w:bCs/>
          <w:sz w:val="24"/>
        </w:rPr>
      </w:pPr>
      <w:r w:rsidRPr="00AE6A2F">
        <w:rPr>
          <w:bCs/>
          <w:sz w:val="24"/>
        </w:rPr>
        <w:t xml:space="preserve">ASC </w:t>
      </w:r>
      <w:r w:rsidR="00696E0D" w:rsidRPr="00AE6A2F">
        <w:rPr>
          <w:bCs/>
          <w:sz w:val="24"/>
        </w:rPr>
        <w:t>Competition 201</w:t>
      </w:r>
      <w:r w:rsidR="00AE6A2F" w:rsidRPr="00AE6A2F">
        <w:rPr>
          <w:bCs/>
          <w:sz w:val="24"/>
        </w:rPr>
        <w:t>5</w:t>
      </w:r>
    </w:p>
    <w:p w:rsidR="006C1E0D" w:rsidRPr="00B102E2" w:rsidRDefault="006C1E0D">
      <w:pPr>
        <w:pStyle w:val="Title"/>
        <w:rPr>
          <w:b w:val="0"/>
          <w:bCs/>
          <w:sz w:val="24"/>
        </w:rPr>
      </w:pPr>
      <w:r w:rsidRPr="00B102E2">
        <w:rPr>
          <w:b w:val="0"/>
          <w:bCs/>
          <w:sz w:val="24"/>
        </w:rPr>
        <w:t>Regions 6 and 7</w:t>
      </w:r>
    </w:p>
    <w:p w:rsidR="00DF46E2" w:rsidRDefault="00DF46E2">
      <w:pPr>
        <w:pStyle w:val="Heading1"/>
        <w:rPr>
          <w:b w:val="0"/>
          <w:bCs/>
        </w:rPr>
      </w:pPr>
    </w:p>
    <w:p w:rsidR="00B102E2" w:rsidRPr="00B734AA" w:rsidRDefault="00011C64">
      <w:pPr>
        <w:pStyle w:val="Heading1"/>
        <w:rPr>
          <w:bCs/>
          <w:i/>
          <w:sz w:val="36"/>
        </w:rPr>
      </w:pPr>
      <w:r w:rsidRPr="00B734AA">
        <w:rPr>
          <w:bCs/>
          <w:i/>
          <w:sz w:val="36"/>
        </w:rPr>
        <w:t>Integrated Project</w:t>
      </w:r>
    </w:p>
    <w:p w:rsidR="00B102E2" w:rsidRPr="00B102E2" w:rsidRDefault="00B102E2" w:rsidP="00B102E2"/>
    <w:p w:rsidR="003A38CA" w:rsidRPr="00B102E2" w:rsidRDefault="003A38CA">
      <w:pPr>
        <w:pStyle w:val="Heading1"/>
        <w:rPr>
          <w:b w:val="0"/>
          <w:bCs/>
          <w:sz w:val="28"/>
        </w:rPr>
      </w:pPr>
      <w:r w:rsidRPr="00B102E2">
        <w:rPr>
          <w:b w:val="0"/>
          <w:bCs/>
          <w:sz w:val="28"/>
        </w:rPr>
        <w:t>Problem Preview</w:t>
      </w:r>
    </w:p>
    <w:p w:rsidR="001A14BE" w:rsidRPr="001A14BE" w:rsidRDefault="001A14BE" w:rsidP="001A14BE"/>
    <w:p w:rsidR="003A38CA" w:rsidRPr="00B102E2" w:rsidRDefault="000E6591">
      <w:pPr>
        <w:pStyle w:val="Heading2"/>
        <w:rPr>
          <w:sz w:val="24"/>
        </w:rPr>
      </w:pPr>
      <w:r w:rsidRPr="00B102E2">
        <w:rPr>
          <w:sz w:val="24"/>
        </w:rPr>
        <w:t>Clark Construction</w:t>
      </w:r>
      <w:r w:rsidR="002301D2" w:rsidRPr="00B102E2">
        <w:rPr>
          <w:sz w:val="24"/>
        </w:rPr>
        <w:t xml:space="preserve"> Group</w:t>
      </w:r>
    </w:p>
    <w:p w:rsidR="003A38CA" w:rsidRPr="00B102E2" w:rsidRDefault="00AE6A2F">
      <w:pPr>
        <w:jc w:val="center"/>
        <w:rPr>
          <w:bCs/>
          <w:sz w:val="22"/>
        </w:rPr>
      </w:pPr>
      <w:r>
        <w:rPr>
          <w:bCs/>
          <w:sz w:val="22"/>
        </w:rPr>
        <w:t>10/6</w:t>
      </w:r>
      <w:r w:rsidR="0047496C" w:rsidRPr="00B102E2">
        <w:rPr>
          <w:bCs/>
          <w:sz w:val="22"/>
        </w:rPr>
        <w:t>/1</w:t>
      </w:r>
      <w:r>
        <w:rPr>
          <w:bCs/>
          <w:sz w:val="22"/>
        </w:rPr>
        <w:t>4</w:t>
      </w:r>
    </w:p>
    <w:p w:rsidR="003A38CA" w:rsidRDefault="003A38CA"/>
    <w:p w:rsidR="003A38CA" w:rsidRDefault="003A38CA"/>
    <w:p w:rsidR="003A38CA" w:rsidRDefault="003A38CA"/>
    <w:p w:rsidR="003A38CA" w:rsidRDefault="00E86243">
      <w:pPr>
        <w:rPr>
          <w:b/>
          <w:u w:val="single"/>
        </w:rPr>
      </w:pPr>
      <w:r>
        <w:rPr>
          <w:b/>
          <w:u w:val="single"/>
        </w:rPr>
        <w:t>INTRODUCTION</w:t>
      </w:r>
    </w:p>
    <w:p w:rsidR="003A38CA" w:rsidRPr="00391CFE" w:rsidRDefault="003A38CA">
      <w:pPr>
        <w:rPr>
          <w:b/>
          <w:sz w:val="8"/>
          <w:u w:val="single"/>
        </w:rPr>
      </w:pPr>
    </w:p>
    <w:p w:rsidR="000A10DE" w:rsidRDefault="006F1CA0">
      <w:r>
        <w:t xml:space="preserve">Clark is pleased to </w:t>
      </w:r>
      <w:r w:rsidR="00801887">
        <w:t>offer this preview of</w:t>
      </w:r>
      <w:r>
        <w:t xml:space="preserve"> the ASC Competition category; the "</w:t>
      </w:r>
      <w:r w:rsidRPr="006F1CA0">
        <w:rPr>
          <w:b/>
          <w:i/>
        </w:rPr>
        <w:t>Integrated Project</w:t>
      </w:r>
      <w:r>
        <w:t>" problem</w:t>
      </w:r>
      <w:r w:rsidR="00B734AA">
        <w:t xml:space="preserve"> for the 2015 competition</w:t>
      </w:r>
      <w:r>
        <w:t xml:space="preserve">. </w:t>
      </w:r>
      <w:r w:rsidR="00B734AA">
        <w:t xml:space="preserve"> In this </w:t>
      </w:r>
      <w:r w:rsidR="000A10DE">
        <w:t>category Clark seeks to bring the "real world" to the competing students, with the hope and expectation that you will learn and grow from the experience.</w:t>
      </w:r>
      <w:r w:rsidR="008403CD">
        <w:t xml:space="preserve">  Our intent is to show you the </w:t>
      </w:r>
      <w:r w:rsidR="00BF5CF3">
        <w:t xml:space="preserve">cutting-edge </w:t>
      </w:r>
      <w:r w:rsidR="008403CD">
        <w:t>projects we compete for and build, from the perspective of the senior-level people who are making it happen.</w:t>
      </w:r>
      <w:r w:rsidR="00D54A32">
        <w:t xml:space="preserve">  You will be at the table participating in the discussions, evaluations and decisions that determine the project outcome.</w:t>
      </w:r>
    </w:p>
    <w:p w:rsidR="00D54A32" w:rsidRDefault="00D54A32"/>
    <w:p w:rsidR="00800797" w:rsidRDefault="00CC224E">
      <w:r>
        <w:t>In the United States, and perhaps in much of the</w:t>
      </w:r>
      <w:r w:rsidR="00B10BCA">
        <w:t xml:space="preserve"> western world, the methodology</w:t>
      </w:r>
      <w:r>
        <w:t xml:space="preserve"> of delivering major </w:t>
      </w:r>
      <w:r w:rsidR="00800797">
        <w:t xml:space="preserve">public </w:t>
      </w:r>
      <w:r>
        <w:t>construction projects is evolving more rapidly</w:t>
      </w:r>
      <w:r w:rsidR="00B10BCA">
        <w:t xml:space="preserve"> now</w:t>
      </w:r>
      <w:r>
        <w:t xml:space="preserve"> than ever before.</w:t>
      </w:r>
      <w:r w:rsidR="00B10BCA">
        <w:t xml:space="preserve">  This</w:t>
      </w:r>
      <w:r w:rsidR="00801887">
        <w:t xml:space="preserve"> change</w:t>
      </w:r>
      <w:r w:rsidR="00B10BCA">
        <w:t xml:space="preserve"> is being driven by </w:t>
      </w:r>
      <w:r w:rsidR="00800797">
        <w:t>two major factors; one is the simple fact that public owners are running short of funds to provide for the capital projects they feel they must have.  Voters and legislatures are increasingly reluctant to provide the tax revenues or bond sales that such projects require.  The second factor is the</w:t>
      </w:r>
      <w:r w:rsidR="00B10BCA">
        <w:t xml:space="preserve"> need for more efficiency and less waste</w:t>
      </w:r>
      <w:r w:rsidR="00800797">
        <w:t xml:space="preserve"> in the capital project delivery itself</w:t>
      </w:r>
      <w:r w:rsidR="00B10BCA">
        <w:t xml:space="preserve">, and </w:t>
      </w:r>
      <w:r w:rsidR="00800797">
        <w:t>this need is</w:t>
      </w:r>
      <w:r w:rsidR="000A5DEF">
        <w:t xml:space="preserve"> being </w:t>
      </w:r>
      <w:r w:rsidR="00B10BCA">
        <w:t xml:space="preserve">mandated by </w:t>
      </w:r>
      <w:r w:rsidR="005F0958">
        <w:t xml:space="preserve">society at large as well as </w:t>
      </w:r>
      <w:r w:rsidR="00B10BCA">
        <w:t xml:space="preserve">the people who pay for all that waste, the </w:t>
      </w:r>
      <w:r w:rsidR="00800797">
        <w:t xml:space="preserve">public </w:t>
      </w:r>
      <w:r w:rsidR="00D44DC8">
        <w:t>owners.</w:t>
      </w:r>
    </w:p>
    <w:p w:rsidR="00800797" w:rsidRDefault="00800797"/>
    <w:p w:rsidR="00A77A1D" w:rsidRDefault="00B10BCA">
      <w:r>
        <w:t>The physical projects are changing somewhat, with the increasing focus on energy efficiency,</w:t>
      </w:r>
      <w:r w:rsidR="00BD51FE">
        <w:t xml:space="preserve"> life-cycle costs, healthier environments, and sustainable materials.  Construction processes are changing with more attention paid to </w:t>
      </w:r>
      <w:r w:rsidR="001C0C93">
        <w:t xml:space="preserve">speed, </w:t>
      </w:r>
      <w:r w:rsidR="00BD51FE">
        <w:t>safety, social policies such as local hiring, lessened pollution by way of local sourcing of materials and imposition of SWPPP's.  Design processes are changing with increasing technological advances in computer-aided design</w:t>
      </w:r>
      <w:r w:rsidR="00801887">
        <w:t xml:space="preserve"> and coordination</w:t>
      </w:r>
      <w:r w:rsidR="00BD51FE">
        <w:t>.</w:t>
      </w:r>
      <w:r w:rsidR="00D44DC8">
        <w:t xml:space="preserve">  Finally, the manner of managing the relationships between the ownership and project delivery entities is also evolving.</w:t>
      </w:r>
    </w:p>
    <w:p w:rsidR="0062687C" w:rsidRDefault="0062687C"/>
    <w:p w:rsidR="00D44DC8" w:rsidRDefault="00D44DC8">
      <w:r>
        <w:t xml:space="preserve">Nearly gone are the days where polarized conflict characterized the project </w:t>
      </w:r>
      <w:r w:rsidR="00716CDC">
        <w:t xml:space="preserve">contractual </w:t>
      </w:r>
      <w:r>
        <w:t>relationships.  Instead, the industry leading edge is moving ever more stea</w:t>
      </w:r>
      <w:r w:rsidR="00716CDC">
        <w:t>dily into a collaborative model, generally referred to as Integrated Project Delivery.</w:t>
      </w:r>
    </w:p>
    <w:p w:rsidR="00DF3B68" w:rsidRDefault="00DF3B68"/>
    <w:p w:rsidR="00DF3B68" w:rsidRDefault="00D447C0">
      <w:r>
        <w:lastRenderedPageBreak/>
        <w:t>So, what is it about Integrated Project Delivery</w:t>
      </w:r>
      <w:r w:rsidR="00446B13">
        <w:t xml:space="preserve"> (IPD)</w:t>
      </w:r>
      <w:r>
        <w:t xml:space="preserve"> that makes it different?  What more do you do beyond design-build?  How do you execute an IPD approach that results in a better design process, a better construction process, a better physical end product</w:t>
      </w:r>
      <w:r w:rsidR="000A5DEF">
        <w:t>, at lower cost and in a shorter time</w:t>
      </w:r>
      <w:r w:rsidR="003D0FBB">
        <w:t xml:space="preserve">? </w:t>
      </w:r>
      <w:r w:rsidR="005F0958">
        <w:t xml:space="preserve"> </w:t>
      </w:r>
      <w:r w:rsidR="00B734AA">
        <w:t>How do you preserve the profit incentive of</w:t>
      </w:r>
      <w:r w:rsidR="00D44DC8">
        <w:t xml:space="preserve"> your</w:t>
      </w:r>
      <w:r w:rsidR="00B734AA">
        <w:t xml:space="preserve"> private enterprise while simultaneously </w:t>
      </w:r>
      <w:r w:rsidR="00D44DC8">
        <w:t>pursuing the best interests of the</w:t>
      </w:r>
      <w:r w:rsidR="005F0958">
        <w:t xml:space="preserve"> public end-user?</w:t>
      </w:r>
    </w:p>
    <w:p w:rsidR="00FA3D1D" w:rsidRDefault="00FA3D1D"/>
    <w:p w:rsidR="00886465" w:rsidRDefault="00B17CC5">
      <w:r>
        <w:t xml:space="preserve">For the </w:t>
      </w:r>
      <w:r w:rsidR="00026920">
        <w:t xml:space="preserve">ASC </w:t>
      </w:r>
      <w:r>
        <w:t>201</w:t>
      </w:r>
      <w:r w:rsidR="008403CD">
        <w:t>5</w:t>
      </w:r>
      <w:r w:rsidR="00F03489">
        <w:t xml:space="preserve"> </w:t>
      </w:r>
      <w:r w:rsidR="00B102E2" w:rsidRPr="00B102E2">
        <w:rPr>
          <w:b/>
          <w:i/>
        </w:rPr>
        <w:t>Integrated Project</w:t>
      </w:r>
      <w:r w:rsidR="00F03489">
        <w:t xml:space="preserve"> competition at </w:t>
      </w:r>
      <w:r>
        <w:t>Sparks</w:t>
      </w:r>
      <w:r w:rsidR="00F03489">
        <w:t>,</w:t>
      </w:r>
      <w:r w:rsidR="00C0195D">
        <w:t xml:space="preserve"> the</w:t>
      </w:r>
      <w:r w:rsidR="005972FA">
        <w:t xml:space="preserve"> competing</w:t>
      </w:r>
      <w:r w:rsidR="00C0195D">
        <w:t xml:space="preserve"> teams </w:t>
      </w:r>
      <w:r w:rsidR="00F03489">
        <w:t xml:space="preserve">will </w:t>
      </w:r>
      <w:r w:rsidR="009D72F2">
        <w:t>have to answer those questions, apply it all to a real world project, and bring us the results.</w:t>
      </w:r>
      <w:r w:rsidR="005F0958">
        <w:t xml:space="preserve">  Fasten your seatbelts, you are going to learn a lot.</w:t>
      </w:r>
    </w:p>
    <w:p w:rsidR="00886465" w:rsidRDefault="00886465"/>
    <w:p w:rsidR="003A38CA" w:rsidRDefault="003A38CA"/>
    <w:p w:rsidR="003A38CA" w:rsidRDefault="00F03489">
      <w:pPr>
        <w:rPr>
          <w:b/>
          <w:u w:val="single"/>
        </w:rPr>
      </w:pPr>
      <w:r>
        <w:rPr>
          <w:b/>
          <w:u w:val="single"/>
        </w:rPr>
        <w:t>THE 20</w:t>
      </w:r>
      <w:r w:rsidR="00E868FD">
        <w:rPr>
          <w:b/>
          <w:u w:val="single"/>
        </w:rPr>
        <w:t>1</w:t>
      </w:r>
      <w:r w:rsidR="008403CD">
        <w:rPr>
          <w:b/>
          <w:u w:val="single"/>
        </w:rPr>
        <w:t>5</w:t>
      </w:r>
      <w:r w:rsidR="009C4FD6">
        <w:rPr>
          <w:b/>
          <w:u w:val="single"/>
        </w:rPr>
        <w:t xml:space="preserve"> PROBLEM</w:t>
      </w:r>
    </w:p>
    <w:p w:rsidR="003A38CA" w:rsidRPr="00391CFE" w:rsidRDefault="003A38CA">
      <w:pPr>
        <w:rPr>
          <w:b/>
          <w:bCs/>
          <w:sz w:val="8"/>
        </w:rPr>
      </w:pPr>
    </w:p>
    <w:p w:rsidR="009D72F2" w:rsidRDefault="00F03489">
      <w:r>
        <w:t>Clark will present a problem</w:t>
      </w:r>
      <w:r w:rsidR="0048551B">
        <w:t xml:space="preserve"> this year </w:t>
      </w:r>
      <w:r w:rsidR="00D141CA">
        <w:t xml:space="preserve">focused on the </w:t>
      </w:r>
      <w:r w:rsidR="001514FA">
        <w:t>opportunity to design and construct</w:t>
      </w:r>
      <w:r w:rsidR="00D141CA">
        <w:t xml:space="preserve"> a </w:t>
      </w:r>
      <w:r w:rsidR="001514FA">
        <w:t>large, complex</w:t>
      </w:r>
      <w:r w:rsidR="005F0958">
        <w:t xml:space="preserve"> facility for a public</w:t>
      </w:r>
      <w:r w:rsidR="004D68B2">
        <w:t xml:space="preserve"> institutional owner</w:t>
      </w:r>
      <w:r w:rsidR="00D141CA">
        <w:t xml:space="preserve">.  The </w:t>
      </w:r>
      <w:r w:rsidR="005856C8">
        <w:t xml:space="preserve">student teams </w:t>
      </w:r>
      <w:r w:rsidR="00D141CA">
        <w:t>will each assume</w:t>
      </w:r>
      <w:r w:rsidR="005856C8">
        <w:t xml:space="preserve"> the role of </w:t>
      </w:r>
      <w:r w:rsidR="004D68B2">
        <w:t xml:space="preserve">competing </w:t>
      </w:r>
      <w:r w:rsidR="00592480">
        <w:t xml:space="preserve">private </w:t>
      </w:r>
      <w:r w:rsidR="00446B13">
        <w:t xml:space="preserve">design-build </w:t>
      </w:r>
      <w:r w:rsidR="00592480">
        <w:t>entities</w:t>
      </w:r>
      <w:r w:rsidR="00D141CA">
        <w:t xml:space="preserve">, working to </w:t>
      </w:r>
      <w:r w:rsidR="00592480">
        <w:t xml:space="preserve">assemble an appropriate and effective Integrated Team and to </w:t>
      </w:r>
      <w:r w:rsidR="00D141CA">
        <w:t>create a compelling proposal that will convince the Owner t</w:t>
      </w:r>
      <w:r w:rsidR="00592480">
        <w:t>o award the project to you</w:t>
      </w:r>
      <w:r w:rsidR="00D141CA">
        <w:t xml:space="preserve">.  </w:t>
      </w:r>
      <w:r w:rsidR="00BC0E9D">
        <w:t xml:space="preserve">The judges will act as the Owner’s </w:t>
      </w:r>
      <w:r w:rsidR="00CA546B">
        <w:t xml:space="preserve">Capital Projects Group and </w:t>
      </w:r>
      <w:r w:rsidR="00BC0E9D">
        <w:t>Selection Committee.</w:t>
      </w:r>
    </w:p>
    <w:p w:rsidR="00716CDC" w:rsidRDefault="00716CDC"/>
    <w:p w:rsidR="005C1F2A" w:rsidRDefault="00592480" w:rsidP="004955E3">
      <w:r>
        <w:t xml:space="preserve">You will need to be familiar with higher-level construction management and related skills such as </w:t>
      </w:r>
      <w:r w:rsidR="00D141CA">
        <w:t>Design-Build</w:t>
      </w:r>
      <w:r>
        <w:t xml:space="preserve">, </w:t>
      </w:r>
      <w:r w:rsidR="00D141CA">
        <w:t>BIM</w:t>
      </w:r>
      <w:r>
        <w:t xml:space="preserve">, </w:t>
      </w:r>
      <w:r w:rsidR="005C1F2A">
        <w:t>Lean Design</w:t>
      </w:r>
      <w:r w:rsidR="00B734AA">
        <w:t xml:space="preserve"> and Construction</w:t>
      </w:r>
      <w:r>
        <w:t xml:space="preserve">, </w:t>
      </w:r>
      <w:r w:rsidR="00D141CA">
        <w:t>LEED</w:t>
      </w:r>
      <w:r>
        <w:t xml:space="preserve">, etc.  </w:t>
      </w:r>
      <w:r w:rsidR="007B0273">
        <w:t>You must no</w:t>
      </w:r>
      <w:r w:rsidR="004955E3">
        <w:t>t lose sight of the t</w:t>
      </w:r>
      <w:r w:rsidR="005C1F2A">
        <w:t>raditional</w:t>
      </w:r>
      <w:r w:rsidR="004955E3">
        <w:t xml:space="preserve"> pre-c</w:t>
      </w:r>
      <w:r w:rsidR="00D141CA">
        <w:t xml:space="preserve">onstruction </w:t>
      </w:r>
      <w:r w:rsidR="005C1F2A">
        <w:t xml:space="preserve">tasks </w:t>
      </w:r>
      <w:r w:rsidR="004955E3">
        <w:t>such as e</w:t>
      </w:r>
      <w:r w:rsidR="00D141CA">
        <w:t>stimating</w:t>
      </w:r>
      <w:r w:rsidR="004955E3">
        <w:t>, s</w:t>
      </w:r>
      <w:r w:rsidR="00D141CA">
        <w:t>cheduling</w:t>
      </w:r>
      <w:r w:rsidR="004955E3">
        <w:t>, c</w:t>
      </w:r>
      <w:r w:rsidR="005C1F2A">
        <w:t>onstructability</w:t>
      </w:r>
      <w:r w:rsidR="004955E3">
        <w:t xml:space="preserve"> analysis, s</w:t>
      </w:r>
      <w:r w:rsidR="005C1F2A">
        <w:t xml:space="preserve">ite </w:t>
      </w:r>
      <w:r w:rsidR="004955E3">
        <w:t>u</w:t>
      </w:r>
      <w:r w:rsidR="005C1F2A">
        <w:t>tilization</w:t>
      </w:r>
      <w:r w:rsidR="004955E3">
        <w:t>, p</w:t>
      </w:r>
      <w:r w:rsidR="005C1F2A">
        <w:t xml:space="preserve">roject </w:t>
      </w:r>
      <w:r w:rsidR="004955E3">
        <w:t>m</w:t>
      </w:r>
      <w:r w:rsidR="005C1F2A">
        <w:t xml:space="preserve">anagement </w:t>
      </w:r>
      <w:r w:rsidR="004955E3">
        <w:t>p</w:t>
      </w:r>
      <w:r w:rsidR="005C1F2A">
        <w:t>lanning</w:t>
      </w:r>
      <w:r w:rsidR="004955E3">
        <w:t xml:space="preserve">, etc.  </w:t>
      </w:r>
      <w:r w:rsidR="000A54BD">
        <w:t>Y</w:t>
      </w:r>
      <w:r w:rsidR="004955E3">
        <w:t>ou</w:t>
      </w:r>
      <w:r w:rsidR="000A54BD">
        <w:t xml:space="preserve"> must be comfortable with your</w:t>
      </w:r>
      <w:r w:rsidR="004955E3">
        <w:t xml:space="preserve"> ability to understand the nature of the project needed by the owner</w:t>
      </w:r>
      <w:r w:rsidR="000A54BD">
        <w:t xml:space="preserve"> based upon conceptual documents and performance stat</w:t>
      </w:r>
      <w:r w:rsidR="005B09C8">
        <w:t>ements, and then work within a</w:t>
      </w:r>
      <w:r w:rsidR="00716CDC">
        <w:t xml:space="preserve"> design-build environment</w:t>
      </w:r>
      <w:r w:rsidR="005B09C8">
        <w:t xml:space="preserve"> but under the constraint of bridging documents</w:t>
      </w:r>
      <w:r w:rsidR="00716CDC">
        <w:t>.  You must understand t</w:t>
      </w:r>
      <w:r w:rsidR="007B0273">
        <w:t xml:space="preserve">he capabilities and limitations of the various team members required to deliver the project, and </w:t>
      </w:r>
      <w:r w:rsidR="00716CDC">
        <w:t>be able</w:t>
      </w:r>
      <w:r w:rsidR="00BC0E9D">
        <w:t xml:space="preserve"> to create an integrated team </w:t>
      </w:r>
      <w:r w:rsidR="00716CDC">
        <w:t>from them</w:t>
      </w:r>
      <w:r w:rsidR="00BC0E9D">
        <w:t>.</w:t>
      </w:r>
      <w:r w:rsidR="00716CDC">
        <w:t xml:space="preserve">  Your willingness and proficiency at inter-team and intra-team collaboration will be key.</w:t>
      </w:r>
    </w:p>
    <w:p w:rsidR="00D141CA" w:rsidRDefault="00D141CA"/>
    <w:p w:rsidR="00D668D1" w:rsidRDefault="00D668D1">
      <w:pPr>
        <w:rPr>
          <w:b/>
          <w:bCs/>
          <w:u w:val="single"/>
        </w:rPr>
      </w:pPr>
    </w:p>
    <w:p w:rsidR="003A38CA" w:rsidRDefault="00237B6A">
      <w:pPr>
        <w:rPr>
          <w:b/>
          <w:bCs/>
          <w:u w:val="single"/>
        </w:rPr>
      </w:pPr>
      <w:r>
        <w:rPr>
          <w:b/>
          <w:bCs/>
          <w:u w:val="single"/>
        </w:rPr>
        <w:t>WHAT IS EXPECTED</w:t>
      </w:r>
    </w:p>
    <w:p w:rsidR="003A38CA" w:rsidRPr="00391CFE" w:rsidRDefault="003A38CA">
      <w:pPr>
        <w:rPr>
          <w:sz w:val="8"/>
        </w:rPr>
      </w:pPr>
    </w:p>
    <w:p w:rsidR="0085618F" w:rsidRDefault="0085618F">
      <w:r>
        <w:t xml:space="preserve">The RFQ (Request For Qualifications) is the first portion of the Problem Statement this year.  It will be distributed by email to all registered teams </w:t>
      </w:r>
      <w:r w:rsidR="002D51C0">
        <w:t>shortly after</w:t>
      </w:r>
      <w:r>
        <w:t xml:space="preserve"> </w:t>
      </w:r>
      <w:r w:rsidR="005B09C8">
        <w:t>January 1, 2015</w:t>
      </w:r>
      <w:r>
        <w:t>.  Competing teams are to respond to the RFQ as the first step in the competition.</w:t>
      </w:r>
      <w:r w:rsidR="00D572D8">
        <w:t xml:space="preserve">  Timelines will be clearly stated on the RFQ.</w:t>
      </w:r>
      <w:r w:rsidR="00DE0685">
        <w:t xml:space="preserve">  To facilitate this, one member of each team, or their faculty coach, should identify themselves to fred.case@clarkconstruction.com by 1/1/15.</w:t>
      </w:r>
    </w:p>
    <w:p w:rsidR="0085618F" w:rsidRDefault="0085618F"/>
    <w:p w:rsidR="002A27CE" w:rsidRDefault="00D668D1">
      <w:r>
        <w:t xml:space="preserve">The </w:t>
      </w:r>
      <w:r w:rsidR="005856C8">
        <w:t>RFP (</w:t>
      </w:r>
      <w:r w:rsidR="002D51C0">
        <w:t>Request For Proposal) is the second portion of the P</w:t>
      </w:r>
      <w:r w:rsidR="005856C8">
        <w:t xml:space="preserve">roblem </w:t>
      </w:r>
      <w:r w:rsidR="002D51C0">
        <w:t>S</w:t>
      </w:r>
      <w:r w:rsidR="005856C8">
        <w:t>tatement</w:t>
      </w:r>
      <w:r w:rsidR="002D51C0">
        <w:t xml:space="preserve">.  It </w:t>
      </w:r>
      <w:r w:rsidR="004D6E2D">
        <w:t>will be distributed to all teams at 6:</w:t>
      </w:r>
      <w:r w:rsidR="002077BF">
        <w:t>15</w:t>
      </w:r>
      <w:r w:rsidR="004D6E2D">
        <w:t xml:space="preserve"> AM on Thursday</w:t>
      </w:r>
      <w:r w:rsidR="002D51C0">
        <w:t xml:space="preserve"> Feb</w:t>
      </w:r>
      <w:r w:rsidR="005B09C8">
        <w:t>ruary 5</w:t>
      </w:r>
      <w:r w:rsidR="002D51C0">
        <w:t>, 201</w:t>
      </w:r>
      <w:r w:rsidR="005B09C8">
        <w:t>5</w:t>
      </w:r>
      <w:r w:rsidR="00D572D8">
        <w:t xml:space="preserve"> in our meeting room at the hotel</w:t>
      </w:r>
      <w:r w:rsidR="00543693">
        <w:t xml:space="preserve">. </w:t>
      </w:r>
      <w:r w:rsidR="002077BF">
        <w:t xml:space="preserve"> Clark judges will conduct an open Q&amp;A session shortly thereafter to ensure all teams understand the process, the challenges, and the deliverables.  Clark</w:t>
      </w:r>
      <w:r w:rsidR="000604E6">
        <w:t xml:space="preserve"> judges</w:t>
      </w:r>
      <w:r w:rsidR="002077BF">
        <w:t xml:space="preserve"> will circulate around the student work rooms throughout the day and evening to </w:t>
      </w:r>
      <w:r w:rsidR="000604E6">
        <w:lastRenderedPageBreak/>
        <w:t xml:space="preserve">provide limited </w:t>
      </w:r>
      <w:r w:rsidR="002077BF">
        <w:t>coach</w:t>
      </w:r>
      <w:r w:rsidR="000604E6">
        <w:t>ing</w:t>
      </w:r>
      <w:r w:rsidR="002077BF">
        <w:t xml:space="preserve"> and ensure there are no unforeseen problems arising.  </w:t>
      </w:r>
      <w:r w:rsidR="00804D0B">
        <w:t>Since the project is based on a scenario</w:t>
      </w:r>
      <w:r w:rsidR="002D51C0">
        <w:t xml:space="preserve"> that offers teams significant flexibility on how they approach the solution</w:t>
      </w:r>
      <w:r w:rsidR="00804D0B">
        <w:t>, th</w:t>
      </w:r>
      <w:r w:rsidR="002D51C0">
        <w:t>e judges will consult with each t</w:t>
      </w:r>
      <w:r w:rsidR="00804D0B">
        <w:t>eam</w:t>
      </w:r>
      <w:r w:rsidR="002D51C0">
        <w:t xml:space="preserve"> confidentially</w:t>
      </w:r>
      <w:r w:rsidR="00804D0B">
        <w:t xml:space="preserve"> during certain coaching visits to </w:t>
      </w:r>
      <w:r w:rsidR="002A27CE">
        <w:t xml:space="preserve">evaluate the initial </w:t>
      </w:r>
      <w:r w:rsidR="002D51C0">
        <w:t>work product</w:t>
      </w:r>
      <w:r w:rsidR="00D572D8">
        <w:t xml:space="preserve"> and provide</w:t>
      </w:r>
      <w:r w:rsidR="002A27CE">
        <w:t xml:space="preserve"> feedback if warranted.  This is similar to the pro</w:t>
      </w:r>
      <w:r w:rsidR="00143646">
        <w:t>cess followed by owners on many</w:t>
      </w:r>
      <w:r w:rsidR="00D572D8">
        <w:t xml:space="preserve"> </w:t>
      </w:r>
      <w:r w:rsidR="00761767">
        <w:t>design-build projects.</w:t>
      </w:r>
    </w:p>
    <w:p w:rsidR="00143646" w:rsidRDefault="00143646"/>
    <w:p w:rsidR="00143646" w:rsidRDefault="00143646">
      <w:r>
        <w:t>Different this year is the introduction of a "</w:t>
      </w:r>
      <w:proofErr w:type="spellStart"/>
      <w:r>
        <w:t>coopetition</w:t>
      </w:r>
      <w:proofErr w:type="spellEnd"/>
      <w:r>
        <w:t xml:space="preserve">" element.  In order to extract the best ideas and move the </w:t>
      </w:r>
      <w:r w:rsidR="00AC4027">
        <w:t>IPD</w:t>
      </w:r>
      <w:r>
        <w:t xml:space="preserve"> competition forward to the maximum degree, there will be a series of </w:t>
      </w:r>
      <w:r w:rsidR="00AC4027">
        <w:t>mandatory</w:t>
      </w:r>
      <w:r>
        <w:t xml:space="preserve"> joint sessions during the day Thursday, where all teams</w:t>
      </w:r>
      <w:r w:rsidR="00AC4027">
        <w:t xml:space="preserve"> must </w:t>
      </w:r>
      <w:r w:rsidR="00DE0685">
        <w:t xml:space="preserve">send a representative to </w:t>
      </w:r>
      <w:r w:rsidR="00AC4027">
        <w:t>attend and participate in tightly-focused, conceptual idea sessions to promote the best possible outcome for the owner.  The specifics of this will be discussed in the RFQ and finalized in the RFP.  An example might be a 45-minute joint session to openly discuss and debate options for a specific design problem solution</w:t>
      </w:r>
      <w:r w:rsidR="00E53C64">
        <w:t>, such as options to provide necessary parking areas</w:t>
      </w:r>
      <w:r w:rsidR="00AC4027">
        <w:t xml:space="preserve">.  All teams would then take that </w:t>
      </w:r>
      <w:r w:rsidR="00E53C64">
        <w:t xml:space="preserve">shared </w:t>
      </w:r>
      <w:r w:rsidR="00AC4027">
        <w:t>experience</w:t>
      </w:r>
      <w:r w:rsidR="00E53C64">
        <w:t xml:space="preserve"> and information</w:t>
      </w:r>
      <w:r w:rsidR="00AC4027">
        <w:t xml:space="preserve"> back to their work rooms and </w:t>
      </w:r>
      <w:r w:rsidR="00E53C64">
        <w:t xml:space="preserve">continue </w:t>
      </w:r>
      <w:r w:rsidR="00AC4027">
        <w:t>develop</w:t>
      </w:r>
      <w:r w:rsidR="00E53C64">
        <w:t>ment of their own proposals.</w:t>
      </w:r>
    </w:p>
    <w:p w:rsidR="002A27CE" w:rsidRDefault="002A27CE"/>
    <w:p w:rsidR="002077BF" w:rsidRDefault="00543693">
      <w:r>
        <w:t xml:space="preserve">All </w:t>
      </w:r>
      <w:r w:rsidR="002077BF">
        <w:t>written proposals are due to the judges by 11:45 PM Thursday</w:t>
      </w:r>
      <w:r w:rsidR="00761767">
        <w:t xml:space="preserve"> February </w:t>
      </w:r>
      <w:r w:rsidR="005B09C8">
        <w:t>5</w:t>
      </w:r>
      <w:r w:rsidR="00D572D8">
        <w:t>, 201</w:t>
      </w:r>
      <w:r w:rsidR="005B09C8">
        <w:t>5</w:t>
      </w:r>
      <w:r>
        <w:t>.</w:t>
      </w:r>
      <w:r w:rsidR="002A27CE">
        <w:t xml:space="preserve">  This </w:t>
      </w:r>
      <w:r w:rsidR="00D668D1">
        <w:t>will be</w:t>
      </w:r>
      <w:r w:rsidR="002077BF">
        <w:t xml:space="preserve"> the primary deliverable of the competition.  This document </w:t>
      </w:r>
      <w:r w:rsidR="00D572D8">
        <w:t>must represent</w:t>
      </w:r>
      <w:r w:rsidR="002077BF">
        <w:t xml:space="preserve"> your team’s </w:t>
      </w:r>
      <w:r w:rsidR="00D572D8">
        <w:t>comprehensive solution to the RFP</w:t>
      </w:r>
      <w:r w:rsidR="005F00F8">
        <w:t>.</w:t>
      </w:r>
      <w:r w:rsidR="002A27CE">
        <w:t xml:space="preserve">  The graphic component of your proposal will be limited in scope and will not require preparation by an architecture student</w:t>
      </w:r>
      <w:r w:rsidR="00391CFE">
        <w:t>, but you are welcome to include one if desired</w:t>
      </w:r>
      <w:r w:rsidR="002A27CE">
        <w:t>.</w:t>
      </w:r>
    </w:p>
    <w:p w:rsidR="003A38CA" w:rsidRDefault="003A38CA"/>
    <w:p w:rsidR="002077BF" w:rsidRDefault="009722E6">
      <w:r>
        <w:t>The next</w:t>
      </w:r>
      <w:r w:rsidR="00543693">
        <w:t xml:space="preserve"> day, oral p</w:t>
      </w:r>
      <w:r w:rsidR="003A38CA">
        <w:t>resentation</w:t>
      </w:r>
      <w:r w:rsidR="00543693">
        <w:t xml:space="preserve">s will be given </w:t>
      </w:r>
      <w:r w:rsidR="004B2235">
        <w:t xml:space="preserve">to </w:t>
      </w:r>
      <w:r w:rsidR="00BD0D9F">
        <w:t>th</w:t>
      </w:r>
      <w:r w:rsidR="005F00F8">
        <w:t>e</w:t>
      </w:r>
      <w:r w:rsidR="004B2235">
        <w:t xml:space="preserve"> judges</w:t>
      </w:r>
      <w:r w:rsidR="003A38CA">
        <w:t xml:space="preserve">. </w:t>
      </w:r>
      <w:r w:rsidR="009C5809">
        <w:t>The judges</w:t>
      </w:r>
      <w:r w:rsidR="000604E6">
        <w:t xml:space="preserve"> will now</w:t>
      </w:r>
      <w:r w:rsidR="009C5809">
        <w:t xml:space="preserve"> assume the role of an</w:t>
      </w:r>
      <w:r w:rsidR="005F00F8">
        <w:t xml:space="preserve"> Owner’s Selection Committee</w:t>
      </w:r>
      <w:r w:rsidR="009C5809">
        <w:t xml:space="preserve">.  </w:t>
      </w:r>
      <w:r w:rsidR="003A38CA">
        <w:t xml:space="preserve">The focus </w:t>
      </w:r>
      <w:r w:rsidR="009C5809">
        <w:t>of the oral presentation should</w:t>
      </w:r>
      <w:r w:rsidR="003A38CA">
        <w:t xml:space="preserve"> be on commu</w:t>
      </w:r>
      <w:r w:rsidR="009C1531">
        <w:t>nication</w:t>
      </w:r>
      <w:r w:rsidR="004B2235">
        <w:t xml:space="preserve">. </w:t>
      </w:r>
      <w:r w:rsidR="002077BF">
        <w:t>Your team should demonstrate a strong knowledge</w:t>
      </w:r>
      <w:r w:rsidR="00D668D1">
        <w:t xml:space="preserve"> of all aspects of the project challenges and your proposed solutions – </w:t>
      </w:r>
      <w:r w:rsidR="005F00F8">
        <w:t>not just the construction portion</w:t>
      </w:r>
      <w:r w:rsidR="00E53C64">
        <w:t>.</w:t>
      </w:r>
    </w:p>
    <w:p w:rsidR="002077BF" w:rsidRDefault="002077BF"/>
    <w:p w:rsidR="003A38CA" w:rsidRDefault="003A38CA">
      <w:r>
        <w:t xml:space="preserve">In both the written and oral portions, the judges will expect to see </w:t>
      </w:r>
      <w:r w:rsidR="00727AB9">
        <w:t xml:space="preserve">a </w:t>
      </w:r>
      <w:r>
        <w:t>quality work product suitable to the professional business environment we work in.</w:t>
      </w:r>
      <w:r w:rsidR="009C5809">
        <w:t xml:space="preserve">  </w:t>
      </w:r>
      <w:r w:rsidR="00E53C64">
        <w:t xml:space="preserve">This means the proposal must be neat and organized.  </w:t>
      </w:r>
      <w:r w:rsidR="009C5809">
        <w:t xml:space="preserve">Additionally, do not spend </w:t>
      </w:r>
      <w:r w:rsidR="00391CFE">
        <w:t xml:space="preserve">any </w:t>
      </w:r>
      <w:r w:rsidR="009C5809">
        <w:t>time in either the written proposal or the oral presentation “selling” the imaginary company your team represents; instead put your time into the content of your proposal.</w:t>
      </w:r>
      <w:r w:rsidR="00174498">
        <w:t xml:space="preserve">  Do not spend time incorporating pre-packaged proposal materials such as generic safety plans, generic project management plans, or generic quality control plans.  These will distract you from the essential parts of the competition.  More specific direction will be provided for you in the RFQ so you may arrive in Sparks fully prepared for this experience.</w:t>
      </w:r>
    </w:p>
    <w:p w:rsidR="00BF5CF3" w:rsidRDefault="00BF5CF3"/>
    <w:p w:rsidR="00BF5CF3" w:rsidRDefault="00BF5CF3">
      <w:r>
        <w:t>Finally, Clark expects the competing students to give back to their universities and programs by bringing the lessons home with them</w:t>
      </w:r>
      <w:r w:rsidR="00143646">
        <w:t xml:space="preserve"> from Sparks</w:t>
      </w:r>
      <w:r>
        <w:t xml:space="preserve">.  The projects and delivery methods you will be exposed to are </w:t>
      </w:r>
      <w:r w:rsidR="00143646">
        <w:t>representative of the most evolved and even futuristic that are to be found.  Take advantage of this chance to expose your fellow students to the techniques they may soon encounter in their work.</w:t>
      </w:r>
    </w:p>
    <w:p w:rsidR="003A38CA" w:rsidRDefault="003A38CA"/>
    <w:p w:rsidR="003A38CA" w:rsidRDefault="003A38CA"/>
    <w:p w:rsidR="003A38CA" w:rsidRDefault="006F4C4E">
      <w:pPr>
        <w:rPr>
          <w:b/>
          <w:bCs/>
          <w:u w:val="single"/>
        </w:rPr>
      </w:pPr>
      <w:r>
        <w:rPr>
          <w:b/>
          <w:bCs/>
          <w:u w:val="single"/>
        </w:rPr>
        <w:lastRenderedPageBreak/>
        <w:t>SKILLS REQUIRED</w:t>
      </w:r>
    </w:p>
    <w:p w:rsidR="003A38CA" w:rsidRPr="00391CFE" w:rsidRDefault="003A38CA">
      <w:pPr>
        <w:rPr>
          <w:b/>
          <w:bCs/>
          <w:sz w:val="8"/>
          <w:u w:val="single"/>
        </w:rPr>
      </w:pPr>
    </w:p>
    <w:p w:rsidR="0047496C" w:rsidRDefault="003A38CA">
      <w:r>
        <w:t>This is a construction management competition</w:t>
      </w:r>
      <w:r w:rsidR="00CB644E">
        <w:t xml:space="preserve"> based on a large, complex</w:t>
      </w:r>
      <w:r w:rsidR="007A641E">
        <w:t xml:space="preserve"> construction project including</w:t>
      </w:r>
      <w:r w:rsidR="00CB644E">
        <w:t xml:space="preserve"> broad services from design to </w:t>
      </w:r>
      <w:r w:rsidR="00174498">
        <w:t>project management</w:t>
      </w:r>
      <w:r>
        <w:t xml:space="preserve">.  </w:t>
      </w:r>
      <w:r w:rsidR="00CB644E">
        <w:t xml:space="preserve">The most efficient method for executing such a project </w:t>
      </w:r>
      <w:r w:rsidR="006F4C4E">
        <w:t>is now generally referred-to by</w:t>
      </w:r>
      <w:r w:rsidR="00CB644E">
        <w:t xml:space="preserve"> the term "Integrated Project Delivery".  </w:t>
      </w:r>
      <w:r>
        <w:t xml:space="preserve">The skills required in order to be successful </w:t>
      </w:r>
      <w:r w:rsidR="007A641E">
        <w:t>with an Integrated Project</w:t>
      </w:r>
      <w:r>
        <w:t xml:space="preserve"> are t</w:t>
      </w:r>
      <w:r w:rsidR="00AF54D9">
        <w:t>h</w:t>
      </w:r>
      <w:r w:rsidR="007A641E">
        <w:t>e same</w:t>
      </w:r>
      <w:r w:rsidR="00AF54D9">
        <w:t xml:space="preserve"> skills that are required to</w:t>
      </w:r>
      <w:r>
        <w:t xml:space="preserve"> </w:t>
      </w:r>
      <w:r w:rsidR="00AF54D9">
        <w:t>manage</w:t>
      </w:r>
      <w:r w:rsidR="007A641E">
        <w:t xml:space="preserve"> design-build projects</w:t>
      </w:r>
      <w:r w:rsidR="006F4C4E">
        <w:t xml:space="preserve"> but in a highly</w:t>
      </w:r>
      <w:r w:rsidR="007A641E">
        <w:t xml:space="preserve"> collaborative </w:t>
      </w:r>
      <w:r w:rsidR="006F4C4E">
        <w:t>and proactive environment using best practices including current technology</w:t>
      </w:r>
      <w:r w:rsidR="00E86243">
        <w:t xml:space="preserve">.  </w:t>
      </w:r>
      <w:r w:rsidR="005972FA">
        <w:t>The best performances will be by teams encompassing</w:t>
      </w:r>
      <w:r w:rsidR="006F1CA0">
        <w:t xml:space="preserve"> both the</w:t>
      </w:r>
      <w:r w:rsidR="005972FA">
        <w:t xml:space="preserve"> </w:t>
      </w:r>
      <w:r w:rsidR="006F4C4E">
        <w:t xml:space="preserve">traditional </w:t>
      </w:r>
      <w:r w:rsidR="006F1CA0">
        <w:t>skills of;</w:t>
      </w:r>
      <w:r w:rsidR="00727AB9">
        <w:t xml:space="preserve"> </w:t>
      </w:r>
      <w:r w:rsidR="005972FA">
        <w:t>scheduling,</w:t>
      </w:r>
      <w:r w:rsidR="00727AB9">
        <w:t xml:space="preserve"> budget awareness,</w:t>
      </w:r>
      <w:r w:rsidR="00D95D9A">
        <w:t xml:space="preserve"> </w:t>
      </w:r>
      <w:r w:rsidR="006F1CA0">
        <w:t xml:space="preserve">design management, and </w:t>
      </w:r>
      <w:r w:rsidR="00D95D9A">
        <w:t>problem solvin</w:t>
      </w:r>
      <w:r w:rsidR="006F1CA0">
        <w:t>g; as well as well-developed</w:t>
      </w:r>
      <w:r w:rsidR="00D95D9A">
        <w:t xml:space="preserve"> </w:t>
      </w:r>
      <w:r w:rsidR="00727AB9">
        <w:t xml:space="preserve">communication, </w:t>
      </w:r>
      <w:r w:rsidR="006F1CA0">
        <w:t xml:space="preserve">collaboration and </w:t>
      </w:r>
      <w:r w:rsidR="00727AB9">
        <w:t xml:space="preserve">teamwork </w:t>
      </w:r>
      <w:r w:rsidR="006F1CA0">
        <w:t>abilities</w:t>
      </w:r>
      <w:r w:rsidR="00727AB9">
        <w:t>.</w:t>
      </w:r>
      <w:r w:rsidR="005437C7">
        <w:t xml:space="preserve">  </w:t>
      </w:r>
      <w:r w:rsidR="00447DD2">
        <w:t>Teams must be familiar with the concepts and application of the principles of;</w:t>
      </w:r>
      <w:r w:rsidR="006F1CA0">
        <w:t xml:space="preserve"> </w:t>
      </w:r>
      <w:r w:rsidR="00937EB4">
        <w:t xml:space="preserve">Design-Build, </w:t>
      </w:r>
      <w:r w:rsidR="006F1CA0">
        <w:t>BIM, LEED</w:t>
      </w:r>
      <w:r w:rsidR="00447DD2">
        <w:t xml:space="preserve">, </w:t>
      </w:r>
      <w:r w:rsidR="00937EB4">
        <w:t xml:space="preserve">and all </w:t>
      </w:r>
      <w:r w:rsidR="00447DD2">
        <w:t>general pre-construction services</w:t>
      </w:r>
      <w:r w:rsidR="004D68B2">
        <w:t>.</w:t>
      </w:r>
    </w:p>
    <w:p w:rsidR="0047496C" w:rsidRDefault="0047496C"/>
    <w:p w:rsidR="006F4C4E" w:rsidRDefault="006F4C4E"/>
    <w:p w:rsidR="006F4C4E" w:rsidRDefault="006F4C4E" w:rsidP="006F4C4E">
      <w:pPr>
        <w:rPr>
          <w:b/>
          <w:bCs/>
          <w:u w:val="single"/>
        </w:rPr>
      </w:pPr>
      <w:r>
        <w:rPr>
          <w:b/>
          <w:bCs/>
          <w:u w:val="single"/>
        </w:rPr>
        <w:t>OTHER INFO</w:t>
      </w:r>
    </w:p>
    <w:p w:rsidR="006F4C4E" w:rsidRPr="00391CFE" w:rsidRDefault="006F4C4E" w:rsidP="006F4C4E">
      <w:pPr>
        <w:rPr>
          <w:b/>
          <w:bCs/>
          <w:sz w:val="8"/>
          <w:u w:val="single"/>
        </w:rPr>
      </w:pPr>
    </w:p>
    <w:p w:rsidR="005972FA" w:rsidRDefault="005437C7">
      <w:r>
        <w:t xml:space="preserve">Teams </w:t>
      </w:r>
      <w:r w:rsidR="00727AB9">
        <w:t xml:space="preserve">will </w:t>
      </w:r>
      <w:r>
        <w:t xml:space="preserve">not be judged </w:t>
      </w:r>
      <w:r w:rsidR="009C5809">
        <w:t xml:space="preserve">at all </w:t>
      </w:r>
      <w:r>
        <w:t xml:space="preserve">on the </w:t>
      </w:r>
      <w:r w:rsidR="00727AB9">
        <w:t>develop</w:t>
      </w:r>
      <w:r>
        <w:t>ment of</w:t>
      </w:r>
      <w:r w:rsidR="00727AB9">
        <w:t xml:space="preserve"> mock companies or the role playing done in conjunction with that.</w:t>
      </w:r>
      <w:r w:rsidR="0047496C">
        <w:t xml:space="preserve">  Superfluous written materials</w:t>
      </w:r>
      <w:r w:rsidR="00F823EF">
        <w:t>, such as "marketing" pieces</w:t>
      </w:r>
      <w:r w:rsidR="0047496C">
        <w:t xml:space="preserve"> in your problem solution will likely</w:t>
      </w:r>
      <w:r w:rsidR="00174498">
        <w:t xml:space="preserve"> distract you and may even</w:t>
      </w:r>
      <w:r w:rsidR="0047496C">
        <w:t xml:space="preserve"> detract from your scores.</w:t>
      </w:r>
    </w:p>
    <w:p w:rsidR="009C4FD6" w:rsidRDefault="009C4FD6" w:rsidP="009C4FD6"/>
    <w:p w:rsidR="009C5809" w:rsidRDefault="009C4FD6" w:rsidP="009C4FD6">
      <w:r>
        <w:t xml:space="preserve">Teams </w:t>
      </w:r>
      <w:r w:rsidR="00174498">
        <w:t xml:space="preserve">will </w:t>
      </w:r>
      <w:r>
        <w:t xml:space="preserve">be provided with electronic </w:t>
      </w:r>
      <w:r w:rsidR="004D68B2">
        <w:t>documents</w:t>
      </w:r>
      <w:r>
        <w:t xml:space="preserve"> in Excel</w:t>
      </w:r>
      <w:r w:rsidR="004D68B2">
        <w:t xml:space="preserve">, </w:t>
      </w:r>
      <w:r>
        <w:t>Word</w:t>
      </w:r>
      <w:r w:rsidR="004D68B2">
        <w:t xml:space="preserve"> and Adobe</w:t>
      </w:r>
      <w:r>
        <w:t xml:space="preserve"> formats, and you must have compatible software.  In addition, all teams must have scheduling softwa</w:t>
      </w:r>
      <w:r w:rsidR="005F5DDD">
        <w:t>re of your choice for producing</w:t>
      </w:r>
      <w:r w:rsidR="00BA7369">
        <w:t xml:space="preserve"> </w:t>
      </w:r>
      <w:r>
        <w:t>a project schedule.</w:t>
      </w:r>
    </w:p>
    <w:p w:rsidR="00804D0B" w:rsidRDefault="00804D0B" w:rsidP="00804D0B"/>
    <w:p w:rsidR="00804D0B" w:rsidRDefault="00804D0B" w:rsidP="00804D0B">
      <w:r>
        <w:t xml:space="preserve">Since this problem </w:t>
      </w:r>
      <w:r w:rsidR="005F5DDD">
        <w:t>includes</w:t>
      </w:r>
      <w:r>
        <w:t xml:space="preserve"> a “design-build” </w:t>
      </w:r>
      <w:r w:rsidR="005F5DDD">
        <w:t>element, there will be a design componen</w:t>
      </w:r>
      <w:r>
        <w:t xml:space="preserve">t to your proposal, in that all teams must graphically describe how they propose to satisfy the program requirements and other design criteria.  It is </w:t>
      </w:r>
      <w:r w:rsidR="00937EB4">
        <w:t xml:space="preserve">optional but </w:t>
      </w:r>
      <w:r>
        <w:t>not necessary to include architectura</w:t>
      </w:r>
      <w:r w:rsidR="00937EB4">
        <w:t>l students on your teams</w:t>
      </w:r>
      <w:r>
        <w:t>.  The level of graphic information that is required to communicate</w:t>
      </w:r>
      <w:r w:rsidRPr="009C5809">
        <w:t xml:space="preserve"> </w:t>
      </w:r>
      <w:r>
        <w:t>the proposed design solutions is within the skills expected of a design-build construction project manager</w:t>
      </w:r>
      <w:r w:rsidR="005F5DDD">
        <w:t>, for example</w:t>
      </w:r>
      <w:r>
        <w:t>.</w:t>
      </w:r>
    </w:p>
    <w:p w:rsidR="00D95D9A" w:rsidRDefault="00D95D9A" w:rsidP="009C4FD6"/>
    <w:p w:rsidR="00F823EF" w:rsidRDefault="00D95D9A" w:rsidP="009C4FD6">
      <w:r>
        <w:t>Written proposal deliverables must be submitted to the judges in four (4) copies, but not placed in any binders.  Any large format paper such as for schedules or drawings, must be no larger than 11</w:t>
      </w:r>
      <w:r w:rsidR="00045496">
        <w:t>”</w:t>
      </w:r>
      <w:r>
        <w:t xml:space="preserve"> x 17” and folded to 8-1/2” x 11” size.  </w:t>
      </w:r>
      <w:r w:rsidR="00045496">
        <w:t>Your school’s name should appear on the</w:t>
      </w:r>
      <w:r w:rsidR="00174498">
        <w:t xml:space="preserve"> front cover of your proposal.  Further requirements and advice will be provided with the RFQ and RFP.</w:t>
      </w:r>
    </w:p>
    <w:p w:rsidR="00F823EF" w:rsidRDefault="00F823EF" w:rsidP="009C4FD6"/>
    <w:p w:rsidR="00D95D9A" w:rsidRDefault="00D95D9A" w:rsidP="009C4FD6">
      <w:r>
        <w:t>For the oral presentations, there is no need to utilize PowerPoint, however your team may do so if you desire.  The focus</w:t>
      </w:r>
      <w:r w:rsidR="006F7500">
        <w:t xml:space="preserve"> of the oral presentation</w:t>
      </w:r>
      <w:r>
        <w:t xml:space="preserve"> is on the content of your proposal and the communication of that</w:t>
      </w:r>
      <w:r w:rsidR="002C2FA8">
        <w:t xml:space="preserve">, </w:t>
      </w:r>
      <w:r w:rsidR="006F7500">
        <w:t>as well as</w:t>
      </w:r>
      <w:r w:rsidR="002C2FA8">
        <w:t xml:space="preserve"> your thought process,</w:t>
      </w:r>
      <w:r>
        <w:t xml:space="preserve"> to the judges.  You</w:t>
      </w:r>
      <w:r w:rsidR="002C2FA8">
        <w:t xml:space="preserve"> should expect considerable Q&amp;A, including an effort by the judges to determine the role and contribution of each team member to the Integrated Project team.</w:t>
      </w:r>
    </w:p>
    <w:p w:rsidR="005972FA" w:rsidRDefault="005972FA"/>
    <w:p w:rsidR="005972FA" w:rsidRDefault="005972FA" w:rsidP="005972FA">
      <w:r>
        <w:lastRenderedPageBreak/>
        <w:t xml:space="preserve">The </w:t>
      </w:r>
      <w:r w:rsidR="00045496">
        <w:t xml:space="preserve">student </w:t>
      </w:r>
      <w:r>
        <w:t xml:space="preserve">teams will be comprised of </w:t>
      </w:r>
      <w:r w:rsidR="005F5DDD">
        <w:t>six</w:t>
      </w:r>
      <w:r>
        <w:t xml:space="preserve"> members each.  </w:t>
      </w:r>
      <w:r w:rsidR="00F823EF">
        <w:t xml:space="preserve">Teams may consist of all graduate students, all undergrad students, or a mix of each.  </w:t>
      </w:r>
      <w:smartTag w:uri="urn:schemas-microsoft-com:office:smarttags" w:element="place">
        <w:r>
          <w:t>Clark</w:t>
        </w:r>
      </w:smartTag>
      <w:r>
        <w:t xml:space="preserve"> will </w:t>
      </w:r>
      <w:r w:rsidR="009C4FD6">
        <w:t>enforce the current</w:t>
      </w:r>
      <w:r>
        <w:t xml:space="preserve"> competition rules as agreed among ASC faculty and sponsors.</w:t>
      </w:r>
    </w:p>
    <w:p w:rsidR="005972FA" w:rsidRDefault="005972FA" w:rsidP="005972FA"/>
    <w:p w:rsidR="00237B6A" w:rsidRDefault="00D95D9A">
      <w:r>
        <w:t>Because of the coaching visits</w:t>
      </w:r>
      <w:r w:rsidR="00636161">
        <w:t xml:space="preserve"> and joint working sessions</w:t>
      </w:r>
      <w:r>
        <w:t>,</w:t>
      </w:r>
      <w:r w:rsidR="00237B6A">
        <w:t xml:space="preserve"> there </w:t>
      </w:r>
      <w:r w:rsidR="005972FA">
        <w:t>will be close interaction between the</w:t>
      </w:r>
      <w:r w:rsidR="00045496">
        <w:t xml:space="preserve"> student</w:t>
      </w:r>
      <w:r w:rsidR="005972FA">
        <w:t xml:space="preserve"> teams and the judges during the pre</w:t>
      </w:r>
      <w:r w:rsidR="00BA7369">
        <w:t xml:space="preserve">paration of the </w:t>
      </w:r>
      <w:r>
        <w:t xml:space="preserve">teams’ </w:t>
      </w:r>
      <w:r w:rsidR="005972FA">
        <w:t>written work product</w:t>
      </w:r>
      <w:r>
        <w:t>.  T</w:t>
      </w:r>
      <w:r w:rsidR="005972FA">
        <w:t>he j</w:t>
      </w:r>
      <w:r w:rsidR="00237B6A">
        <w:t xml:space="preserve">udging </w:t>
      </w:r>
      <w:r w:rsidR="005972FA">
        <w:t xml:space="preserve">of that product </w:t>
      </w:r>
      <w:r w:rsidR="00237B6A">
        <w:t xml:space="preserve">will be </w:t>
      </w:r>
      <w:r>
        <w:t>bas</w:t>
      </w:r>
      <w:r w:rsidR="00237B6A">
        <w:t xml:space="preserve">ed </w:t>
      </w:r>
      <w:r w:rsidR="005972FA">
        <w:t xml:space="preserve">solely on the </w:t>
      </w:r>
      <w:r>
        <w:t xml:space="preserve">actual </w:t>
      </w:r>
      <w:r w:rsidR="003F1AD2">
        <w:t>written</w:t>
      </w:r>
      <w:r w:rsidR="00727AB9">
        <w:t xml:space="preserve"> </w:t>
      </w:r>
      <w:r w:rsidR="005972FA">
        <w:t>product</w:t>
      </w:r>
      <w:r w:rsidR="00727AB9">
        <w:t>s</w:t>
      </w:r>
      <w:r>
        <w:t xml:space="preserve"> submitted to the judges however</w:t>
      </w:r>
      <w:r w:rsidR="005972FA">
        <w:t>, not the interaction</w:t>
      </w:r>
      <w:r w:rsidR="00237B6A">
        <w:t>.</w:t>
      </w:r>
      <w:r>
        <w:t xml:space="preserve">  Additionally, j</w:t>
      </w:r>
      <w:r w:rsidR="005972FA">
        <w:t xml:space="preserve">udging of the teams for their group and individual interaction with the judges will occur </w:t>
      </w:r>
      <w:r>
        <w:t xml:space="preserve">only </w:t>
      </w:r>
      <w:r w:rsidR="00BA7369">
        <w:t>during</w:t>
      </w:r>
      <w:r w:rsidR="005972FA">
        <w:t xml:space="preserve"> the oral presentations.</w:t>
      </w:r>
    </w:p>
    <w:p w:rsidR="000604E6" w:rsidRDefault="000604E6"/>
    <w:p w:rsidR="000604E6" w:rsidRDefault="000604E6">
      <w:r>
        <w:t xml:space="preserve">The </w:t>
      </w:r>
      <w:proofErr w:type="spellStart"/>
      <w:r>
        <w:t>coopetition</w:t>
      </w:r>
      <w:proofErr w:type="spellEnd"/>
      <w:r>
        <w:t xml:space="preserve"> sessions will be mandatory for all teams to participate in</w:t>
      </w:r>
      <w:r w:rsidR="002D14D6">
        <w:t>,</w:t>
      </w:r>
      <w:r>
        <w:t xml:space="preserve"> and limited judging of your participation will be done.</w:t>
      </w:r>
    </w:p>
    <w:p w:rsidR="005972FA" w:rsidRDefault="005972FA"/>
    <w:p w:rsidR="003A38CA" w:rsidRDefault="005437C7">
      <w:r>
        <w:t>The 201</w:t>
      </w:r>
      <w:r w:rsidR="006F7500">
        <w:t>5</w:t>
      </w:r>
      <w:r w:rsidR="009C4FD6">
        <w:t xml:space="preserve"> event</w:t>
      </w:r>
      <w:r w:rsidR="003A38CA">
        <w:t xml:space="preserve"> will </w:t>
      </w:r>
      <w:r w:rsidR="00B22F68">
        <w:t>continue</w:t>
      </w:r>
      <w:r w:rsidR="009C4FD6">
        <w:t xml:space="preserve"> </w:t>
      </w:r>
      <w:r w:rsidR="00B22F68">
        <w:t xml:space="preserve">the </w:t>
      </w:r>
      <w:r w:rsidR="005F5DDD">
        <w:t>legacy</w:t>
      </w:r>
      <w:r w:rsidR="009C4FD6">
        <w:t xml:space="preserve"> of</w:t>
      </w:r>
      <w:r w:rsidR="003A38CA">
        <w:t xml:space="preserve"> exciting </w:t>
      </w:r>
      <w:r>
        <w:t xml:space="preserve">ASC </w:t>
      </w:r>
      <w:r w:rsidR="009C4FD6">
        <w:t>competition</w:t>
      </w:r>
      <w:r w:rsidR="006624E9">
        <w:t xml:space="preserve"> in Regions 6 and 7.</w:t>
      </w:r>
      <w:r w:rsidR="00447DD2">
        <w:t xml:space="preserve">  A</w:t>
      </w:r>
      <w:r w:rsidR="00CB644E">
        <w:t>t</w:t>
      </w:r>
      <w:r w:rsidR="00BA7369">
        <w:t xml:space="preserve"> </w:t>
      </w:r>
      <w:r w:rsidR="00E86243">
        <w:t>Clark Construction</w:t>
      </w:r>
      <w:r w:rsidR="009C4FD6">
        <w:t xml:space="preserve"> Group</w:t>
      </w:r>
      <w:r w:rsidR="00447DD2">
        <w:t>, we believe this event should be fun, challenging, educational, and competitive.  We</w:t>
      </w:r>
      <w:r w:rsidR="003A38CA">
        <w:t xml:space="preserve"> look forward to </w:t>
      </w:r>
      <w:r w:rsidR="002C2FA8">
        <w:t>meet</w:t>
      </w:r>
      <w:r w:rsidR="003A38CA">
        <w:t>ing you</w:t>
      </w:r>
      <w:r w:rsidR="002C2FA8">
        <w:t>, and working hard with you,</w:t>
      </w:r>
      <w:r w:rsidR="003A38CA">
        <w:t xml:space="preserve"> </w:t>
      </w:r>
      <w:r w:rsidR="006624E9">
        <w:t>in Sparks!</w:t>
      </w:r>
    </w:p>
    <w:p w:rsidR="008403CD" w:rsidRDefault="008403CD"/>
    <w:p w:rsidR="006F7500" w:rsidRDefault="006F7500"/>
    <w:sectPr w:rsidR="006F7500" w:rsidSect="00761767">
      <w:headerReference w:type="default" r:id="rId8"/>
      <w:footerReference w:type="default" r:id="rId9"/>
      <w:headerReference w:type="first" r:id="rId10"/>
      <w:pgSz w:w="12240" w:h="15840" w:code="1"/>
      <w:pgMar w:top="180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DDE" w:rsidRDefault="00B54DDE">
      <w:r>
        <w:separator/>
      </w:r>
    </w:p>
  </w:endnote>
  <w:endnote w:type="continuationSeparator" w:id="0">
    <w:p w:rsidR="00B54DDE" w:rsidRDefault="00B54D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C64" w:rsidRDefault="00011C64">
    <w:pPr>
      <w:pStyle w:val="Footer"/>
    </w:pPr>
    <w:r>
      <w:t>Clark Construc</w:t>
    </w:r>
    <w:r w:rsidR="00CB644E">
      <w:t>tion Group</w:t>
    </w:r>
    <w:r>
      <w:tab/>
    </w:r>
    <w:r>
      <w:tab/>
      <w:t>1</w:t>
    </w:r>
    <w:r w:rsidR="00CB644E">
      <w:t>0</w:t>
    </w:r>
    <w:r w:rsidR="008403CD">
      <w:t>/6/14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DDE" w:rsidRDefault="00B54DDE">
      <w:r>
        <w:separator/>
      </w:r>
    </w:p>
  </w:footnote>
  <w:footnote w:type="continuationSeparator" w:id="0">
    <w:p w:rsidR="00B54DDE" w:rsidRDefault="00B54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C64" w:rsidRDefault="00011C64">
    <w:pPr>
      <w:pStyle w:val="Header"/>
    </w:pPr>
    <w:r>
      <w:t>ASC C</w:t>
    </w:r>
    <w:r w:rsidR="00801887">
      <w:t>ompetition 201</w:t>
    </w:r>
    <w:r w:rsidR="00B734AA">
      <w:t>5</w:t>
    </w:r>
    <w:r>
      <w:tab/>
    </w:r>
    <w:r>
      <w:tab/>
    </w:r>
    <w:r w:rsidR="00B102E2" w:rsidRPr="00B102E2">
      <w:rPr>
        <w:b/>
        <w:i/>
      </w:rPr>
      <w:t>Integrated Project</w:t>
    </w:r>
    <w:r>
      <w:t xml:space="preserve"> Problem Preview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FA" w:rsidRDefault="001514FA">
    <w:pPr>
      <w:pStyle w:val="Header"/>
    </w:pPr>
    <w:r w:rsidRPr="001514FA">
      <w:rPr>
        <w:noProof/>
      </w:rPr>
      <w:drawing>
        <wp:inline distT="0" distB="0" distL="0" distR="0">
          <wp:extent cx="1747405" cy="595745"/>
          <wp:effectExtent l="19050" t="0" r="5195" b="0"/>
          <wp:docPr id="1" name="Picture 1" descr="CCG_LogoColor287"/>
          <wp:cNvGraphicFramePr/>
          <a:graphic xmlns:a="http://schemas.openxmlformats.org/drawingml/2006/main">
            <a:graphicData uri="http://schemas.openxmlformats.org/drawingml/2006/picture">
              <pic:pic xmlns:pic="http://schemas.openxmlformats.org/drawingml/2006/picture">
                <pic:nvPicPr>
                  <pic:cNvPr id="1025" name="Picture 1" descr="CCG_LogoColor287"/>
                  <pic:cNvPicPr>
                    <a:picLocks noChangeAspect="1" noChangeArrowheads="1"/>
                  </pic:cNvPicPr>
                </pic:nvPicPr>
                <pic:blipFill>
                  <a:blip r:embed="rId1" cstate="print"/>
                  <a:srcRect/>
                  <a:stretch>
                    <a:fillRect/>
                  </a:stretch>
                </pic:blipFill>
                <pic:spPr bwMode="auto">
                  <a:xfrm>
                    <a:off x="0" y="0"/>
                    <a:ext cx="1743940" cy="59456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636EC"/>
    <w:multiLevelType w:val="hybridMultilevel"/>
    <w:tmpl w:val="69B4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F20E62"/>
    <w:multiLevelType w:val="hybridMultilevel"/>
    <w:tmpl w:val="CB6A1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C0195D"/>
    <w:rsid w:val="000036CD"/>
    <w:rsid w:val="000108BC"/>
    <w:rsid w:val="00011C64"/>
    <w:rsid w:val="00015F60"/>
    <w:rsid w:val="00026920"/>
    <w:rsid w:val="00045496"/>
    <w:rsid w:val="000604E6"/>
    <w:rsid w:val="00060AE6"/>
    <w:rsid w:val="00063047"/>
    <w:rsid w:val="00075AB6"/>
    <w:rsid w:val="000769B7"/>
    <w:rsid w:val="0007714D"/>
    <w:rsid w:val="000928B1"/>
    <w:rsid w:val="000A10DE"/>
    <w:rsid w:val="000A54BD"/>
    <w:rsid w:val="000A5DEF"/>
    <w:rsid w:val="000E6591"/>
    <w:rsid w:val="0010391E"/>
    <w:rsid w:val="00143646"/>
    <w:rsid w:val="001452EB"/>
    <w:rsid w:val="001514FA"/>
    <w:rsid w:val="00174498"/>
    <w:rsid w:val="0018509E"/>
    <w:rsid w:val="001A14BE"/>
    <w:rsid w:val="001C0C93"/>
    <w:rsid w:val="001C1E96"/>
    <w:rsid w:val="001E1A1C"/>
    <w:rsid w:val="002077BF"/>
    <w:rsid w:val="002301D2"/>
    <w:rsid w:val="00235615"/>
    <w:rsid w:val="00237B6A"/>
    <w:rsid w:val="00242FFE"/>
    <w:rsid w:val="00282F2C"/>
    <w:rsid w:val="0029282E"/>
    <w:rsid w:val="002A27CE"/>
    <w:rsid w:val="002B5DD3"/>
    <w:rsid w:val="002C2FA8"/>
    <w:rsid w:val="002D14D6"/>
    <w:rsid w:val="002D51C0"/>
    <w:rsid w:val="002F0051"/>
    <w:rsid w:val="00313F63"/>
    <w:rsid w:val="00345438"/>
    <w:rsid w:val="00356975"/>
    <w:rsid w:val="00360C6A"/>
    <w:rsid w:val="00382643"/>
    <w:rsid w:val="00391CFE"/>
    <w:rsid w:val="003A38CA"/>
    <w:rsid w:val="003C5D23"/>
    <w:rsid w:val="003D0FBB"/>
    <w:rsid w:val="003F1AD2"/>
    <w:rsid w:val="003F4A05"/>
    <w:rsid w:val="004259C0"/>
    <w:rsid w:val="00446B13"/>
    <w:rsid w:val="00447DD2"/>
    <w:rsid w:val="0045369E"/>
    <w:rsid w:val="00455146"/>
    <w:rsid w:val="0047496C"/>
    <w:rsid w:val="0048551B"/>
    <w:rsid w:val="004955E3"/>
    <w:rsid w:val="004B2235"/>
    <w:rsid w:val="004C770D"/>
    <w:rsid w:val="004D68B2"/>
    <w:rsid w:val="004D6E2D"/>
    <w:rsid w:val="00512730"/>
    <w:rsid w:val="00513223"/>
    <w:rsid w:val="00525D99"/>
    <w:rsid w:val="00543693"/>
    <w:rsid w:val="005437C7"/>
    <w:rsid w:val="005856C8"/>
    <w:rsid w:val="00592480"/>
    <w:rsid w:val="005972FA"/>
    <w:rsid w:val="005B09C8"/>
    <w:rsid w:val="005C1F2A"/>
    <w:rsid w:val="005D6EB4"/>
    <w:rsid w:val="005F00F8"/>
    <w:rsid w:val="005F0958"/>
    <w:rsid w:val="005F5DDD"/>
    <w:rsid w:val="00624A23"/>
    <w:rsid w:val="0062687C"/>
    <w:rsid w:val="00636161"/>
    <w:rsid w:val="00641822"/>
    <w:rsid w:val="006445FC"/>
    <w:rsid w:val="006522A5"/>
    <w:rsid w:val="006624E9"/>
    <w:rsid w:val="00676053"/>
    <w:rsid w:val="0068785E"/>
    <w:rsid w:val="00690CBC"/>
    <w:rsid w:val="00696E0D"/>
    <w:rsid w:val="006C1E0D"/>
    <w:rsid w:val="006C20A1"/>
    <w:rsid w:val="006C6B78"/>
    <w:rsid w:val="006D134E"/>
    <w:rsid w:val="006F1CA0"/>
    <w:rsid w:val="006F4C4E"/>
    <w:rsid w:val="006F7500"/>
    <w:rsid w:val="00716CDC"/>
    <w:rsid w:val="00727AB9"/>
    <w:rsid w:val="00761767"/>
    <w:rsid w:val="00781609"/>
    <w:rsid w:val="007A2FA5"/>
    <w:rsid w:val="007A641E"/>
    <w:rsid w:val="007B0273"/>
    <w:rsid w:val="007C58D6"/>
    <w:rsid w:val="00800797"/>
    <w:rsid w:val="00801887"/>
    <w:rsid w:val="00804D0B"/>
    <w:rsid w:val="008403CD"/>
    <w:rsid w:val="00841861"/>
    <w:rsid w:val="0085618F"/>
    <w:rsid w:val="00886465"/>
    <w:rsid w:val="009221A9"/>
    <w:rsid w:val="00937EB4"/>
    <w:rsid w:val="009722E6"/>
    <w:rsid w:val="009945AC"/>
    <w:rsid w:val="009B0FC7"/>
    <w:rsid w:val="009C1531"/>
    <w:rsid w:val="009C354E"/>
    <w:rsid w:val="009C4FD6"/>
    <w:rsid w:val="009C5809"/>
    <w:rsid w:val="009D72F2"/>
    <w:rsid w:val="00A0074A"/>
    <w:rsid w:val="00A13BED"/>
    <w:rsid w:val="00A25771"/>
    <w:rsid w:val="00A318D8"/>
    <w:rsid w:val="00A77A1D"/>
    <w:rsid w:val="00AB4BDE"/>
    <w:rsid w:val="00AC4027"/>
    <w:rsid w:val="00AC66E8"/>
    <w:rsid w:val="00AE6A2F"/>
    <w:rsid w:val="00AF54D9"/>
    <w:rsid w:val="00B102E2"/>
    <w:rsid w:val="00B10BCA"/>
    <w:rsid w:val="00B129D7"/>
    <w:rsid w:val="00B17CC5"/>
    <w:rsid w:val="00B22F68"/>
    <w:rsid w:val="00B429AD"/>
    <w:rsid w:val="00B51AB4"/>
    <w:rsid w:val="00B54DDE"/>
    <w:rsid w:val="00B56AF7"/>
    <w:rsid w:val="00B734AA"/>
    <w:rsid w:val="00B80701"/>
    <w:rsid w:val="00B908B1"/>
    <w:rsid w:val="00B93254"/>
    <w:rsid w:val="00BA7369"/>
    <w:rsid w:val="00BB79BA"/>
    <w:rsid w:val="00BC0E9D"/>
    <w:rsid w:val="00BD0D9F"/>
    <w:rsid w:val="00BD51FE"/>
    <w:rsid w:val="00BF5CF3"/>
    <w:rsid w:val="00C0195D"/>
    <w:rsid w:val="00C21C6D"/>
    <w:rsid w:val="00C62909"/>
    <w:rsid w:val="00C84814"/>
    <w:rsid w:val="00CA546B"/>
    <w:rsid w:val="00CB644E"/>
    <w:rsid w:val="00CC224E"/>
    <w:rsid w:val="00CE4AFB"/>
    <w:rsid w:val="00CF157A"/>
    <w:rsid w:val="00CF1B51"/>
    <w:rsid w:val="00D141CA"/>
    <w:rsid w:val="00D1586C"/>
    <w:rsid w:val="00D2728F"/>
    <w:rsid w:val="00D426F8"/>
    <w:rsid w:val="00D447C0"/>
    <w:rsid w:val="00D44DC8"/>
    <w:rsid w:val="00D460D4"/>
    <w:rsid w:val="00D54A32"/>
    <w:rsid w:val="00D572D8"/>
    <w:rsid w:val="00D668D1"/>
    <w:rsid w:val="00D91E8D"/>
    <w:rsid w:val="00D95D9A"/>
    <w:rsid w:val="00D96B6D"/>
    <w:rsid w:val="00DE0685"/>
    <w:rsid w:val="00DF3B68"/>
    <w:rsid w:val="00DF46E2"/>
    <w:rsid w:val="00E5299C"/>
    <w:rsid w:val="00E53C64"/>
    <w:rsid w:val="00E54DE1"/>
    <w:rsid w:val="00E701E8"/>
    <w:rsid w:val="00E86243"/>
    <w:rsid w:val="00E868FD"/>
    <w:rsid w:val="00EC7854"/>
    <w:rsid w:val="00ED58C3"/>
    <w:rsid w:val="00F03489"/>
    <w:rsid w:val="00F823EF"/>
    <w:rsid w:val="00FA3D1D"/>
    <w:rsid w:val="00FA66C8"/>
    <w:rsid w:val="00FB75D6"/>
    <w:rsid w:val="00FF1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730"/>
    <w:rPr>
      <w:sz w:val="24"/>
      <w:szCs w:val="24"/>
    </w:rPr>
  </w:style>
  <w:style w:type="paragraph" w:styleId="Heading1">
    <w:name w:val="heading 1"/>
    <w:basedOn w:val="Normal"/>
    <w:next w:val="Normal"/>
    <w:qFormat/>
    <w:rsid w:val="00512730"/>
    <w:pPr>
      <w:keepNext/>
      <w:jc w:val="center"/>
      <w:outlineLvl w:val="0"/>
    </w:pPr>
    <w:rPr>
      <w:b/>
      <w:sz w:val="32"/>
      <w:szCs w:val="28"/>
    </w:rPr>
  </w:style>
  <w:style w:type="paragraph" w:styleId="Heading2">
    <w:name w:val="heading 2"/>
    <w:basedOn w:val="Normal"/>
    <w:next w:val="Normal"/>
    <w:qFormat/>
    <w:rsid w:val="00512730"/>
    <w:pPr>
      <w:keepNext/>
      <w:jc w:val="center"/>
      <w:outlineLvl w:val="1"/>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2730"/>
    <w:rPr>
      <w:color w:val="0000FF"/>
      <w:u w:val="single"/>
    </w:rPr>
  </w:style>
  <w:style w:type="paragraph" w:styleId="Title">
    <w:name w:val="Title"/>
    <w:basedOn w:val="Normal"/>
    <w:qFormat/>
    <w:rsid w:val="00512730"/>
    <w:pPr>
      <w:jc w:val="center"/>
    </w:pPr>
    <w:rPr>
      <w:b/>
      <w:sz w:val="28"/>
      <w:szCs w:val="28"/>
    </w:rPr>
  </w:style>
  <w:style w:type="paragraph" w:styleId="Subtitle">
    <w:name w:val="Subtitle"/>
    <w:basedOn w:val="Normal"/>
    <w:qFormat/>
    <w:rsid w:val="00512730"/>
    <w:pPr>
      <w:jc w:val="center"/>
    </w:pPr>
    <w:rPr>
      <w:bCs/>
      <w:sz w:val="28"/>
      <w:szCs w:val="28"/>
    </w:rPr>
  </w:style>
  <w:style w:type="paragraph" w:styleId="Header">
    <w:name w:val="header"/>
    <w:basedOn w:val="Normal"/>
    <w:rsid w:val="00512730"/>
    <w:pPr>
      <w:tabs>
        <w:tab w:val="center" w:pos="4320"/>
        <w:tab w:val="right" w:pos="8640"/>
      </w:tabs>
    </w:pPr>
  </w:style>
  <w:style w:type="paragraph" w:styleId="Footer">
    <w:name w:val="footer"/>
    <w:basedOn w:val="Normal"/>
    <w:rsid w:val="00512730"/>
    <w:pPr>
      <w:tabs>
        <w:tab w:val="center" w:pos="4320"/>
        <w:tab w:val="right" w:pos="8640"/>
      </w:tabs>
    </w:pPr>
  </w:style>
  <w:style w:type="paragraph" w:styleId="BodyText">
    <w:name w:val="Body Text"/>
    <w:basedOn w:val="Normal"/>
    <w:rsid w:val="00512730"/>
    <w:pPr>
      <w:ind w:right="-180"/>
    </w:pPr>
  </w:style>
  <w:style w:type="paragraph" w:styleId="BalloonText">
    <w:name w:val="Balloon Text"/>
    <w:basedOn w:val="Normal"/>
    <w:semiHidden/>
    <w:rsid w:val="003F1AD2"/>
    <w:rPr>
      <w:rFonts w:ascii="Tahoma" w:hAnsi="Tahoma" w:cs="Tahoma"/>
      <w:sz w:val="16"/>
      <w:szCs w:val="16"/>
    </w:rPr>
  </w:style>
  <w:style w:type="paragraph" w:styleId="ListParagraph">
    <w:name w:val="List Paragraph"/>
    <w:basedOn w:val="Normal"/>
    <w:uiPriority w:val="34"/>
    <w:qFormat/>
    <w:rsid w:val="00CF15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7239F-2CAB-456B-AF7A-32F3DAA3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Reno 2002 Graduate Level Construction Management Problem Preview</vt:lpstr>
    </vt:vector>
  </TitlesOfParts>
  <Company>Clark Construction</Company>
  <LinksUpToDate>false</LinksUpToDate>
  <CharactersWithSpaces>12178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 2002 Graduate Level Construction Management Problem Preview</dc:title>
  <dc:creator>Clark Construction</dc:creator>
  <cp:lastModifiedBy>Fred Case</cp:lastModifiedBy>
  <cp:revision>7</cp:revision>
  <cp:lastPrinted>2007-10-03T18:03:00Z</cp:lastPrinted>
  <dcterms:created xsi:type="dcterms:W3CDTF">2014-10-06T13:30:00Z</dcterms:created>
  <dcterms:modified xsi:type="dcterms:W3CDTF">2014-11-01T21:58:00Z</dcterms:modified>
</cp:coreProperties>
</file>